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ConsPlusNormal"/>
        <w:ind w:left="-384" w:hanging="12"/>
        <w:jc w:val="center"/>
        <w:rPr>
          <w:rFonts w:ascii="Times New Roman" w:hAnsi="Times New Roman"/>
          <w:sz w:val="12"/>
          <w:szCs w:val="12"/>
        </w:rPr>
      </w:pPr>
      <w:r>
        <w:rPr>
          <w:rFonts w:ascii="Times New Roman" w:hAnsi="Times New Roman"/>
          <w:sz w:val="12"/>
          <w:szCs w:val="12"/>
        </w:rPr>
        <w:t>Уведомление</w:t>
      </w:r>
    </w:p>
    <w:p w14:paraId="00000006">
      <w:pPr>
        <w:pStyle w:val="ConsPlusNormal"/>
        <w:jc w:val="both"/>
        <w:rPr>
          <w:rFonts w:ascii="Times New Roman" w:hAnsi="Times New Roman"/>
          <w:color w:val="000000"/>
          <w:sz w:val="12"/>
          <w:szCs w:val="12"/>
        </w:rPr>
      </w:pPr>
      <w:r>
        <w:rPr>
          <w:rFonts w:ascii="Times New Roman" w:hAnsi="Times New Roman"/>
          <w:color w:val="000000"/>
          <w:sz w:val="12"/>
          <w:szCs w:val="12"/>
        </w:rPr>
        <w:t>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Pr>
          <w:rFonts w:ascii="Times New Roman" w:hAnsi="Times New Roman"/>
          <w:sz w:val="12"/>
          <w:szCs w:val="12"/>
        </w:rPr>
        <w:t xml:space="preserve">. </w:t>
      </w:r>
      <w:r>
        <w:rPr>
          <w:rFonts w:ascii="Times New Roman" w:hAnsi="Times New Roman"/>
          <w:color w:val="000000"/>
          <w:sz w:val="12"/>
          <w:szCs w:val="12"/>
        </w:rPr>
        <w:t xml:space="preserve">Получение соответствующих видов и объемов медицинской помощи возможно без взимания платы в </w:t>
      </w:r>
      <w:r>
        <w:rPr>
          <w:rFonts w:ascii="Times New Roman" w:hAnsi="Times New Roman"/>
          <w:sz w:val="12"/>
          <w:szCs w:val="12"/>
        </w:rPr>
        <w:t xml:space="preserve">рамках </w:t>
      </w:r>
      <w:r>
        <w:rPr>
          <w:rFonts w:ascii="Times New Roman" w:hAnsi="Times New Roman"/>
          <w:sz w:val="12"/>
          <w:szCs w:val="12"/>
        </w:rPr>
        <w:fldChar w:fldCharType="begin"/>
      </w:r>
      <w:r>
        <w:rPr>
          <w:rFonts w:ascii="Times New Roman" w:hAnsi="Times New Roman"/>
          <w:sz w:val="12"/>
          <w:szCs w:val="12"/>
        </w:rPr>
        <w:instrText xml:space="preserve">HYPERLINK "https://login.consultant.ru/link/?req=doc&amp;base=LAW&amp;n=141711&amp;dst=100068&amp;field=134&amp;date=05.07.2023" </w:instrText>
      </w:r>
      <w:r>
        <w:rPr>
          <w:rFonts w:ascii="Times New Roman" w:hAnsi="Times New Roman"/>
          <w:sz w:val="12"/>
          <w:szCs w:val="12"/>
        </w:rPr>
        <w:fldChar w:fldCharType="separate"/>
      </w:r>
      <w:r>
        <w:rPr>
          <w:rFonts w:ascii="Times New Roman" w:hAnsi="Times New Roman"/>
          <w:sz w:val="12"/>
          <w:szCs w:val="12"/>
        </w:rPr>
        <w:t>программы</w:t>
      </w:r>
      <w:r>
        <w:rPr>
          <w:rFonts w:ascii="Times New Roman" w:hAnsi="Times New Roman"/>
          <w:sz w:val="12"/>
          <w:szCs w:val="12"/>
        </w:rPr>
        <w:fldChar w:fldCharType="end"/>
      </w:r>
      <w:r>
        <w:rPr>
          <w:rFonts w:ascii="Times New Roman" w:hAnsi="Times New Roman"/>
          <w:sz w:val="12"/>
          <w:szCs w:val="12"/>
        </w:rPr>
        <w:t xml:space="preserve"> </w:t>
      </w:r>
      <w:r>
        <w:rPr>
          <w:rFonts w:ascii="Times New Roman" w:hAnsi="Times New Roman"/>
          <w:color w:val="000000"/>
          <w:sz w:val="12"/>
          <w:szCs w:val="12"/>
        </w:rPr>
        <w:t xml:space="preserve">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w:t>
      </w:r>
      <w:r>
        <w:rPr>
          <w:rFonts w:ascii="Times New Roman" w:hAnsi="Times New Roman"/>
          <w:sz w:val="12"/>
          <w:szCs w:val="12"/>
        </w:rPr>
        <w:t xml:space="preserve">ООО “Авиценна” не оказывает услуги в соответствии с </w:t>
      </w:r>
      <w:r>
        <w:rPr>
          <w:rFonts w:ascii="Times New Roman" w:hAnsi="Times New Roman"/>
          <w:sz w:val="12"/>
          <w:szCs w:val="12"/>
        </w:rPr>
        <w:fldChar w:fldCharType="begin"/>
      </w:r>
      <w:r>
        <w:rPr>
          <w:rFonts w:ascii="Times New Roman" w:hAnsi="Times New Roman"/>
          <w:sz w:val="12"/>
          <w:szCs w:val="12"/>
        </w:rPr>
        <w:instrText xml:space="preserve">HYPERLINK "https://login.consultant.ru/link/?req=doc&amp;base=LAW&amp;n=141711&amp;date=26.06.2023&amp;dst=100068&amp;field=134" </w:instrText>
      </w:r>
      <w:r>
        <w:rPr>
          <w:rFonts w:ascii="Times New Roman" w:hAnsi="Times New Roman"/>
          <w:sz w:val="12"/>
          <w:szCs w:val="12"/>
        </w:rPr>
        <w:fldChar w:fldCharType="separate"/>
      </w:r>
      <w:r>
        <w:rPr>
          <w:rFonts w:ascii="Times New Roman" w:hAnsi="Times New Roman"/>
          <w:sz w:val="12"/>
          <w:szCs w:val="12"/>
        </w:rPr>
        <w:t>программой</w:t>
      </w:r>
      <w:r>
        <w:rPr>
          <w:rFonts w:ascii="Times New Roman" w:hAnsi="Times New Roman"/>
          <w:sz w:val="12"/>
          <w:szCs w:val="12"/>
        </w:rPr>
        <w:fldChar w:fldCharType="end"/>
      </w:r>
      <w:r>
        <w:rPr>
          <w:rFonts w:ascii="Times New Roman" w:hAnsi="Times New Roman"/>
          <w:sz w:val="12"/>
          <w:szCs w:val="12"/>
        </w:rPr>
        <w:t xml:space="preserve"> государственных гарантий бесплатного оказания гражданам медицинской помощи, а также в соответствии с договором добровольного медицинского страхования.</w:t>
      </w:r>
      <w:r>
        <w:rPr>
          <w:rFonts w:ascii="Times New Roman" w:hAnsi="Times New Roman"/>
          <w:color w:val="000000"/>
          <w:sz w:val="12"/>
          <w:szCs w:val="12"/>
        </w:rPr>
        <w:tab/>
      </w:r>
      <w:r>
        <w:rPr>
          <w:rFonts w:ascii="Times New Roman" w:hAnsi="Times New Roman"/>
          <w:color w:val="000000"/>
          <w:sz w:val="12"/>
          <w:szCs w:val="12"/>
        </w:rPr>
        <w:tab/>
      </w:r>
      <w:r>
        <w:rPr>
          <w:rFonts w:ascii="Times New Roman" w:hAnsi="Times New Roman"/>
          <w:color w:val="000000"/>
          <w:sz w:val="12"/>
          <w:szCs w:val="12"/>
        </w:rPr>
        <w:tab/>
      </w:r>
      <w:r>
        <w:rPr>
          <w:rFonts w:ascii="Times New Roman" w:hAnsi="Times New Roman"/>
          <w:color w:val="000000"/>
          <w:sz w:val="12"/>
          <w:szCs w:val="12"/>
        </w:rPr>
        <w:tab/>
      </w:r>
      <w:r>
        <w:rPr>
          <w:rFonts w:ascii="Times New Roman" w:hAnsi="Times New Roman"/>
          <w:color w:val="000000"/>
          <w:sz w:val="12"/>
          <w:szCs w:val="12"/>
        </w:rPr>
        <w:tab/>
      </w:r>
      <w:r>
        <w:rPr>
          <w:rFonts w:ascii="Times New Roman" w:hAnsi="Times New Roman"/>
          <w:color w:val="000000"/>
          <w:sz w:val="12"/>
          <w:szCs w:val="12"/>
        </w:rPr>
        <w:tab/>
      </w:r>
    </w:p>
    <w:p w14:paraId="00000007">
      <w:pPr>
        <w:pStyle w:val="NoSpacing"/>
        <w:jc w:val="both"/>
        <w:rPr>
          <w:rFonts w:ascii="Times New Roman" w:cs="Times New Roman" w:hAnsi="Times New Roman"/>
          <w:color w:val="000000"/>
          <w:sz w:val="12"/>
          <w:szCs w:val="12"/>
          <w:lang w:val="en-US"/>
        </w:rPr>
      </w:pPr>
      <w:r>
        <w:rPr>
          <w:rFonts w:ascii="Times New Roman" w:hAnsi="Times New Roman"/>
          <w:sz w:val="12"/>
          <w:szCs w:val="12"/>
        </w:rPr>
        <w:t xml:space="preserve"> </w:t>
      </w:r>
      <w:r>
        <w:rPr>
          <w:rFonts w:ascii="Times New Roman" w:hAnsi="Times New Roman"/>
          <w:sz w:val="12"/>
          <w:szCs w:val="12"/>
        </w:rPr>
        <w:t xml:space="preserve"> </w:t>
      </w:r>
      <w:r>
        <w:rPr>
          <w:rFonts w:ascii="Times New Roman" w:hAnsi="Times New Roman"/>
          <w:sz w:val="12"/>
          <w:szCs w:val="12"/>
        </w:rPr>
        <w:t>«____» __________</w:t>
      </w:r>
      <w:r>
        <w:rPr>
          <w:rFonts w:ascii="Times New Roman" w:hAnsi="Times New Roman"/>
          <w:sz w:val="12"/>
          <w:szCs w:val="12"/>
        </w:rPr>
        <w:t>___</w:t>
      </w:r>
      <w:r>
        <w:rPr>
          <w:rFonts w:ascii="Times New Roman" w:hAnsi="Times New Roman"/>
          <w:sz w:val="12"/>
          <w:szCs w:val="12"/>
        </w:rPr>
        <w:t xml:space="preserve"> 20</w:t>
      </w:r>
      <w:r>
        <w:rPr>
          <w:rFonts w:ascii="Times New Roman" w:hAnsi="Times New Roman"/>
          <w:sz w:val="12"/>
          <w:szCs w:val="12"/>
        </w:rPr>
        <w:t>2</w:t>
      </w:r>
      <w:r>
        <w:rPr>
          <w:rFonts w:ascii="Times New Roman" w:hAnsi="Times New Roman"/>
          <w:sz w:val="12"/>
          <w:szCs w:val="12"/>
        </w:rPr>
        <w:t>__г</w:t>
      </w:r>
      <w:r>
        <w:rPr>
          <w:rFonts w:ascii="Times New Roman" w:hAnsi="Times New Roman"/>
          <w:sz w:val="12"/>
          <w:szCs w:val="12"/>
        </w:rPr>
        <w:t xml:space="preserve">   </w:t>
        <w:tab/>
        <w:tab/>
        <w:tab/>
        <w:tab/>
        <w:tab/>
        <w:tab/>
        <w:tab/>
        <w:t xml:space="preserve">                                       </w:t>
      </w:r>
      <w:r>
        <w:rPr>
          <w:rFonts w:ascii="Times New Roman" w:cs="Times New Roman" w:hAnsi="Times New Roman"/>
          <w:color w:val="000000"/>
          <w:sz w:val="12"/>
          <w:szCs w:val="12"/>
          <w:lang w:val="en-US"/>
        </w:rPr>
        <w:t>________________________/_________________</w:t>
      </w:r>
    </w:p>
    <w:p w14:paraId="00000008">
      <w:pPr>
        <w:pStyle w:val="ConsPlusNormal"/>
        <w:jc w:val="both"/>
        <w:rPr>
          <w:rFonts w:ascii="Times New Roman" w:hAnsi="Times New Roman"/>
          <w:color w:val="000000"/>
          <w:sz w:val="12"/>
          <w:szCs w:val="12"/>
        </w:rPr>
      </w:pPr>
      <w:r>
        <w:rPr>
          <w:rFonts w:ascii="Times New Roman" w:hAnsi="Times New Roman"/>
          <w:color w:val="000000"/>
          <w:sz w:val="12"/>
          <w:szCs w:val="12"/>
        </w:rPr>
        <w:tab/>
        <w:tab/>
        <w:tab/>
        <w:tab/>
        <w:tab/>
        <w:tab/>
        <w:tab/>
        <w:tab/>
        <w:tab/>
        <w:tab/>
        <w:tab/>
        <w:t xml:space="preserve">             подпись                  /расшифровка подписи</w:t>
      </w:r>
    </w:p>
    <w:p w14:paraId="00000009">
      <w:pPr>
        <w:pStyle w:val="ConsPlusNormal"/>
        <w:spacing w:line="16" w:lineRule="atLeast"/>
        <w:jc w:val="center"/>
        <w:rPr>
          <w:rFonts w:ascii="Times New Roman" w:hAnsi="Times New Roman"/>
          <w:sz w:val="18"/>
          <w:szCs w:val="18"/>
        </w:rPr>
      </w:pPr>
      <w:r>
        <w:rPr>
          <w:rFonts w:ascii="Times New Roman" w:hAnsi="Times New Roman"/>
          <w:b/>
          <w:sz w:val="18"/>
          <w:szCs w:val="18"/>
        </w:rPr>
        <w:t xml:space="preserve">Договор на оказание медицинских услуг </w:t>
      </w:r>
    </w:p>
    <w:p w14:paraId="0000000A">
      <w:pPr>
        <w:pStyle w:val="ConsPlusNormal"/>
        <w:spacing w:line="16" w:lineRule="atLeast"/>
        <w:jc w:val="both"/>
        <w:rPr>
          <w:rFonts w:ascii="Times New Roman" w:hAnsi="Times New Roman"/>
          <w:sz w:val="18"/>
          <w:szCs w:val="18"/>
        </w:rPr>
      </w:pPr>
      <w:r>
        <w:rPr>
          <w:rFonts w:ascii="Times New Roman" w:hAnsi="Times New Roman"/>
          <w:sz w:val="18"/>
          <w:szCs w:val="18"/>
        </w:rPr>
        <w:t>с. Иволгинск</w:t>
      </w:r>
    </w:p>
    <w:p w14:paraId="0000000B">
      <w:pPr>
        <w:pStyle w:val="ConsPlusNormal"/>
        <w:spacing w:line="16" w:lineRule="atLeast"/>
        <w:jc w:val="righ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«_____</w:t>
      </w:r>
      <w:r>
        <w:rPr>
          <w:rFonts w:ascii="Times New Roman" w:hAnsi="Times New Roman"/>
          <w:sz w:val="18"/>
          <w:szCs w:val="18"/>
        </w:rPr>
        <w:t>_»_</w:t>
      </w:r>
      <w:r>
        <w:rPr>
          <w:rFonts w:ascii="Times New Roman" w:hAnsi="Times New Roman"/>
          <w:sz w:val="18"/>
          <w:szCs w:val="18"/>
        </w:rPr>
        <w:t>_________________20____г.</w:t>
      </w:r>
    </w:p>
    <w:p w14:paraId="0000000C">
      <w:pPr>
        <w:pStyle w:val="ConsPlusNormal"/>
        <w:spacing w:line="16" w:lineRule="atLeast"/>
        <w:ind w:firstLine="708"/>
        <w:jc w:val="both"/>
        <w:rPr>
          <w:rFonts w:ascii="Times New Roman" w:hAnsi="Times New Roman"/>
          <w:sz w:val="18"/>
          <w:szCs w:val="18"/>
        </w:rPr>
      </w:pPr>
    </w:p>
    <w:p w14:paraId="0000000D">
      <w:pPr>
        <w:pStyle w:val="ConsPlusNormal"/>
        <w:spacing w:line="16" w:lineRule="atLeast"/>
        <w:ind w:firstLine="708"/>
        <w:jc w:val="both"/>
        <w:rPr>
          <w:rFonts w:ascii="Times New Roman" w:hAnsi="Times New Roman"/>
          <w:sz w:val="18"/>
          <w:szCs w:val="18"/>
        </w:rPr>
      </w:pPr>
      <w:r>
        <w:rPr>
          <w:rFonts w:ascii="Times New Roman" w:hAnsi="Times New Roman"/>
          <w:sz w:val="18"/>
          <w:szCs w:val="18"/>
        </w:rPr>
        <w:t>ООО «Авиценна», ИНН 0308162100, ОГРН 1100327011828, юридический адрес: Республика Бурятия, Иволгинский район, п. Иволгинск, кв. Студенческий д.8 кв.80, именуемое в дальнейшем «Исполнитель», действующий на основании лицензии № ЛО –03-01-002990 от 23.09.2019</w:t>
      </w:r>
      <w:r>
        <w:rPr>
          <w:rFonts w:ascii="Times New Roman" w:hAnsi="Times New Roman"/>
          <w:sz w:val="18"/>
          <w:szCs w:val="18"/>
        </w:rPr>
        <w:t xml:space="preserve"> </w:t>
      </w:r>
      <w:r>
        <w:rPr>
          <w:rFonts w:ascii="Times New Roman" w:hAnsi="Times New Roman"/>
          <w:sz w:val="18"/>
          <w:szCs w:val="18"/>
        </w:rPr>
        <w:t>г</w:t>
      </w:r>
      <w:r>
        <w:rPr>
          <w:rFonts w:ascii="Times New Roman" w:hAnsi="Times New Roman"/>
          <w:sz w:val="18"/>
          <w:szCs w:val="18"/>
        </w:rPr>
        <w:t>.</w:t>
      </w:r>
      <w:r>
        <w:rPr>
          <w:rFonts w:ascii="Times New Roman" w:hAnsi="Times New Roman"/>
          <w:sz w:val="18"/>
          <w:szCs w:val="18"/>
        </w:rPr>
        <w:t>, действующей бессрочно, выданной Министерством здравоохранения Республики Бурятия, в лице генерального директора</w:t>
      </w:r>
      <w:r>
        <w:rPr>
          <w:rFonts w:ascii="Times New Roman" w:hAnsi="Times New Roman"/>
          <w:sz w:val="18"/>
          <w:szCs w:val="18"/>
        </w:rPr>
        <w:t xml:space="preserve"> </w:t>
      </w:r>
      <w:r>
        <w:rPr>
          <w:rFonts w:ascii="Times New Roman" w:hAnsi="Times New Roman"/>
          <w:sz w:val="18"/>
          <w:szCs w:val="18"/>
        </w:rPr>
        <w:t>Дашиевой</w:t>
      </w:r>
      <w:r>
        <w:rPr>
          <w:rFonts w:ascii="Times New Roman" w:hAnsi="Times New Roman"/>
          <w:sz w:val="18"/>
          <w:szCs w:val="18"/>
        </w:rPr>
        <w:t xml:space="preserve"> Юлии </w:t>
      </w:r>
      <w:r>
        <w:rPr>
          <w:rFonts w:ascii="Times New Roman" w:hAnsi="Times New Roman"/>
          <w:sz w:val="18"/>
          <w:szCs w:val="18"/>
        </w:rPr>
        <w:t>Гуроевны</w:t>
      </w:r>
      <w:r>
        <w:rPr>
          <w:rFonts w:ascii="Times New Roman" w:hAnsi="Times New Roman"/>
          <w:sz w:val="18"/>
          <w:szCs w:val="18"/>
        </w:rPr>
        <w:t>, с одной стороны</w:t>
      </w:r>
      <w:r>
        <w:rPr>
          <w:rFonts w:ascii="Times New Roman" w:hAnsi="Times New Roman"/>
          <w:sz w:val="18"/>
          <w:szCs w:val="18"/>
        </w:rPr>
        <w:t>,</w:t>
      </w:r>
      <w:r>
        <w:rPr>
          <w:rFonts w:ascii="Times New Roman" w:hAnsi="Times New Roman"/>
          <w:sz w:val="18"/>
          <w:szCs w:val="18"/>
        </w:rPr>
        <w:t xml:space="preserve"> и гражданин (Законный представитель)_________________________________________________</w:t>
      </w:r>
    </w:p>
    <w:p w14:paraId="0000000E">
      <w:pPr>
        <w:pStyle w:val="ConsPlusNormal"/>
        <w:spacing w:line="16" w:lineRule="atLeast"/>
        <w:jc w:val="both"/>
        <w:rPr>
          <w:rFonts w:ascii="Times New Roman" w:hAnsi="Times New Roman"/>
          <w:sz w:val="18"/>
          <w:szCs w:val="18"/>
        </w:rPr>
      </w:pPr>
      <w:r>
        <w:rPr>
          <w:rFonts w:ascii="Times New Roman" w:hAnsi="Times New Roman"/>
          <w:sz w:val="18"/>
          <w:szCs w:val="18"/>
        </w:rPr>
        <w:t>______________________________________</w:t>
      </w:r>
      <w:r>
        <w:rPr>
          <w:rFonts w:ascii="Times New Roman" w:hAnsi="Times New Roman"/>
          <w:sz w:val="18"/>
          <w:szCs w:val="18"/>
        </w:rPr>
        <w:t>______________________________________</w:t>
      </w:r>
      <w:r>
        <w:rPr>
          <w:rFonts w:ascii="Times New Roman" w:hAnsi="Times New Roman"/>
          <w:sz w:val="18"/>
          <w:szCs w:val="18"/>
        </w:rPr>
        <w:t>именуемый в дальнейшем «Потребитель» (Заказчик), адрес</w:t>
      </w:r>
      <w:r>
        <w:rPr>
          <w:rFonts w:ascii="Times New Roman" w:hAnsi="Times New Roman"/>
          <w:sz w:val="18"/>
          <w:szCs w:val="18"/>
        </w:rPr>
        <w:t xml:space="preserve"> </w:t>
      </w:r>
      <w:r>
        <w:rPr>
          <w:rFonts w:ascii="Times New Roman" w:hAnsi="Times New Roman"/>
          <w:sz w:val="18"/>
          <w:szCs w:val="18"/>
        </w:rPr>
        <w:t>места жительства</w:t>
      </w:r>
      <w:r>
        <w:rPr>
          <w:rFonts w:ascii="Times New Roman" w:hAnsi="Times New Roman"/>
          <w:sz w:val="18"/>
          <w:szCs w:val="18"/>
        </w:rPr>
        <w:t>_________________</w:t>
      </w:r>
      <w:r>
        <w:rPr>
          <w:rFonts w:ascii="Times New Roman" w:hAnsi="Times New Roman"/>
          <w:sz w:val="18"/>
          <w:szCs w:val="18"/>
        </w:rPr>
        <w:t>_____________________________________________________________________________________</w:t>
      </w:r>
    </w:p>
    <w:p w14:paraId="0000000F">
      <w:pPr>
        <w:pStyle w:val="ConsPlusNormal"/>
        <w:spacing w:line="16" w:lineRule="atLeast"/>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w:t>
      </w: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данные документа, удостоверяющего личность_______________________,</w:t>
      </w:r>
      <w:r>
        <w:rPr>
          <w:rFonts w:ascii="Times New Roman" w:hAnsi="Times New Roman"/>
          <w:sz w:val="18"/>
          <w:szCs w:val="18"/>
        </w:rPr>
        <w:t xml:space="preserve"> </w:t>
      </w:r>
      <w:r>
        <w:rPr>
          <w:rFonts w:ascii="Times New Roman" w:hAnsi="Times New Roman"/>
          <w:sz w:val="18"/>
          <w:szCs w:val="18"/>
        </w:rPr>
        <w:t>выдан_________________________________________</w:t>
      </w:r>
      <w:r>
        <w:rPr>
          <w:rFonts w:ascii="Times New Roman" w:hAnsi="Times New Roman"/>
          <w:sz w:val="18"/>
          <w:szCs w:val="18"/>
        </w:rPr>
        <w:t>___________________</w:t>
      </w:r>
      <w:r>
        <w:rPr>
          <w:rFonts w:ascii="Times New Roman" w:hAnsi="Times New Roman"/>
          <w:sz w:val="18"/>
          <w:szCs w:val="18"/>
        </w:rPr>
        <w:t>_____________________</w:t>
      </w:r>
      <w:r>
        <w:rPr>
          <w:rFonts w:ascii="Times New Roman" w:hAnsi="Times New Roman"/>
          <w:sz w:val="18"/>
          <w:szCs w:val="18"/>
        </w:rPr>
        <w:t>, дата выдачи_____________</w:t>
      </w:r>
      <w:r>
        <w:rPr>
          <w:rFonts w:ascii="Times New Roman" w:hAnsi="Times New Roman"/>
          <w:sz w:val="18"/>
          <w:szCs w:val="18"/>
        </w:rPr>
        <w:t>__________________</w:t>
      </w:r>
      <w:r>
        <w:rPr>
          <w:rFonts w:ascii="Times New Roman" w:hAnsi="Times New Roman"/>
          <w:sz w:val="18"/>
          <w:szCs w:val="18"/>
        </w:rPr>
        <w:t xml:space="preserve">, </w:t>
      </w:r>
      <w:r>
        <w:rPr>
          <w:rFonts w:ascii="Times New Roman" w:hAnsi="Times New Roman"/>
          <w:sz w:val="18"/>
          <w:szCs w:val="18"/>
        </w:rPr>
        <w:t>с другой стороны, заключили настоящий договор о нижеследующем:</w:t>
      </w:r>
    </w:p>
    <w:p w14:paraId="00000010">
      <w:pPr>
        <w:pStyle w:val="ConsPlusNormal"/>
        <w:ind w:firstLine="284"/>
        <w:jc w:val="center"/>
        <w:rPr>
          <w:rFonts w:ascii="Times New Roman" w:hAnsi="Times New Roman"/>
          <w:b/>
          <w:sz w:val="18"/>
          <w:szCs w:val="18"/>
        </w:rPr>
      </w:pPr>
      <w:r>
        <w:rPr>
          <w:rFonts w:ascii="Times New Roman" w:hAnsi="Times New Roman"/>
          <w:sz w:val="18"/>
          <w:szCs w:val="18"/>
        </w:rPr>
        <w:t>1</w:t>
      </w:r>
      <w:r>
        <w:rPr>
          <w:rFonts w:ascii="Times New Roman" w:hAnsi="Times New Roman"/>
          <w:b/>
          <w:sz w:val="18"/>
          <w:szCs w:val="18"/>
        </w:rPr>
        <w:t>. Предмет договора</w:t>
      </w:r>
    </w:p>
    <w:p w14:paraId="00000011">
      <w:pPr>
        <w:pStyle w:val="ConsPlusNormal"/>
        <w:jc w:val="both"/>
        <w:rPr>
          <w:rFonts w:ascii="Times New Roman" w:hAnsi="Times New Roman"/>
          <w:sz w:val="18"/>
          <w:szCs w:val="18"/>
        </w:rPr>
      </w:pPr>
      <w:r>
        <w:rPr>
          <w:rFonts w:ascii="Times New Roman" w:hAnsi="Times New Roman"/>
          <w:sz w:val="18"/>
          <w:szCs w:val="18"/>
        </w:rPr>
        <w:t xml:space="preserve">1.1. «Потребитель» поручает, а «Исполнитель» обязуется оказать пациенту необходимые платные медицинские услуги (далее - услуги), </w:t>
      </w:r>
      <w:r>
        <w:rPr>
          <w:rFonts w:ascii="Times New Roman" w:hAnsi="Times New Roman"/>
          <w:sz w:val="18"/>
          <w:szCs w:val="18"/>
        </w:rPr>
        <w:t>_______________________________________________________</w:t>
      </w:r>
      <w:r>
        <w:rPr>
          <w:rFonts w:ascii="Times New Roman" w:hAnsi="Times New Roman"/>
          <w:sz w:val="18"/>
          <w:szCs w:val="18"/>
        </w:rPr>
        <w:t xml:space="preserve"> «Потребитель» оплачивает стоимость услуг по прейскуранту «Исполнителя».</w:t>
      </w:r>
    </w:p>
    <w:p w14:paraId="00000012">
      <w:pPr>
        <w:pStyle w:val="ConsPlusNormal"/>
        <w:jc w:val="both"/>
        <w:rPr>
          <w:rFonts w:ascii="Times New Roman" w:hAnsi="Times New Roman"/>
          <w:sz w:val="18"/>
          <w:szCs w:val="18"/>
        </w:rPr>
      </w:pPr>
      <w:r>
        <w:rPr>
          <w:rFonts w:ascii="Times New Roman" w:hAnsi="Times New Roman"/>
          <w:sz w:val="18"/>
          <w:szCs w:val="18"/>
        </w:rPr>
        <w:t xml:space="preserve">1.2. </w:t>
      </w:r>
      <w:r>
        <w:rPr>
          <w:rFonts w:ascii="Times New Roman" w:hAnsi="Times New Roman"/>
          <w:color w:val="000000"/>
          <w:sz w:val="18"/>
          <w:szCs w:val="18"/>
        </w:rPr>
        <w:t xml:space="preserve">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w:t>
      </w:r>
    </w:p>
    <w:p w14:paraId="00000013">
      <w:pPr>
        <w:pStyle w:val="ConsPlusNormal"/>
        <w:ind w:firstLine="284"/>
        <w:jc w:val="center"/>
        <w:rPr>
          <w:rFonts w:ascii="Times New Roman" w:hAnsi="Times New Roman"/>
          <w:b/>
          <w:sz w:val="18"/>
          <w:szCs w:val="18"/>
        </w:rPr>
      </w:pPr>
      <w:r>
        <w:rPr>
          <w:rFonts w:ascii="Times New Roman" w:hAnsi="Times New Roman"/>
          <w:b/>
          <w:sz w:val="18"/>
          <w:szCs w:val="18"/>
        </w:rPr>
        <w:t>2. Права и обязанности сторон</w:t>
      </w:r>
    </w:p>
    <w:p w14:paraId="00000014">
      <w:pPr>
        <w:pStyle w:val="ConsPlusNormal"/>
        <w:jc w:val="both"/>
        <w:rPr>
          <w:rFonts w:ascii="Times New Roman" w:hAnsi="Times New Roman"/>
          <w:sz w:val="18"/>
          <w:szCs w:val="18"/>
        </w:rPr>
      </w:pPr>
      <w:r>
        <w:rPr>
          <w:rFonts w:ascii="Times New Roman" w:hAnsi="Times New Roman"/>
          <w:sz w:val="18"/>
          <w:szCs w:val="18"/>
        </w:rPr>
        <w:t xml:space="preserve">2.1. «Исполнитель» обязан: </w:t>
      </w:r>
      <w:r>
        <w:rPr>
          <w:rFonts w:ascii="Times New Roman" w:hAnsi="Times New Roman"/>
          <w:color w:val="000000"/>
          <w:sz w:val="18"/>
          <w:szCs w:val="18"/>
        </w:rPr>
        <w:t>предоставить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00000015">
      <w:pPr>
        <w:pStyle w:val="ConsPlusNormal"/>
        <w:jc w:val="both"/>
        <w:rPr>
          <w:rFonts w:ascii="Times New Roman" w:hAnsi="Times New Roman"/>
          <w:color w:val="000000"/>
          <w:sz w:val="18"/>
          <w:szCs w:val="18"/>
        </w:rPr>
      </w:pPr>
      <w:r>
        <w:rPr>
          <w:rFonts w:ascii="Times New Roman" w:hAnsi="Times New Roman"/>
          <w:color w:val="000000"/>
          <w:sz w:val="18"/>
          <w:szCs w:val="18"/>
        </w:rPr>
        <w:t>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00000016">
      <w:pPr>
        <w:pStyle w:val="ConsPlusNormal"/>
        <w:jc w:val="both"/>
        <w:rPr>
          <w:rFonts w:ascii="Times New Roman" w:hAnsi="Times New Roman"/>
          <w:color w:val="000000"/>
          <w:sz w:val="18"/>
          <w:szCs w:val="18"/>
        </w:rPr>
      </w:pPr>
      <w:r>
        <w:rPr>
          <w:rFonts w:ascii="Times New Roman" w:hAnsi="Times New Roman"/>
          <w:color w:val="000000"/>
          <w:sz w:val="18"/>
          <w:szCs w:val="18"/>
        </w:rPr>
        <w:t xml:space="preserve">предоставить потребителю (законному представителю потребителя) по его требованию и в доступной для него форме информацию: </w:t>
      </w:r>
    </w:p>
    <w:p w14:paraId="00000017">
      <w:pPr>
        <w:pStyle w:val="ConsPlusNormal"/>
        <w:jc w:val="both"/>
        <w:rPr>
          <w:rFonts w:ascii="Times New Roman" w:hAnsi="Times New Roman"/>
          <w:color w:val="000000"/>
          <w:sz w:val="18"/>
          <w:szCs w:val="18"/>
        </w:rPr>
      </w:pPr>
      <w:r>
        <w:rPr>
          <w:rFonts w:ascii="Times New Roman" w:hAnsi="Times New Roman"/>
          <w:color w:val="000000"/>
          <w:sz w:val="18"/>
          <w:szCs w:val="18"/>
        </w:rPr>
        <w:t xml:space="preserve">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p>
    <w:p w14:paraId="00000018">
      <w:pPr>
        <w:pStyle w:val="ConsPlusNormal"/>
        <w:jc w:val="both"/>
        <w:rPr>
          <w:rFonts w:ascii="Times New Roman" w:hAnsi="Times New Roman"/>
          <w:color w:val="000000"/>
          <w:sz w:val="18"/>
          <w:szCs w:val="18"/>
        </w:rPr>
      </w:pPr>
      <w:r>
        <w:rPr>
          <w:rFonts w:ascii="Times New Roman" w:hAnsi="Times New Roman"/>
          <w:color w:val="000000"/>
          <w:sz w:val="18"/>
          <w:szCs w:val="1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00000019">
      <w:pPr>
        <w:pStyle w:val="ConsPlusNormal"/>
        <w:jc w:val="both"/>
        <w:rPr>
          <w:rFonts w:ascii="Times New Roman" w:hAnsi="Times New Roman"/>
          <w:sz w:val="18"/>
          <w:szCs w:val="18"/>
        </w:rPr>
      </w:pPr>
      <w:r>
        <w:rPr>
          <w:rFonts w:ascii="Times New Roman" w:hAnsi="Times New Roman"/>
          <w:sz w:val="18"/>
          <w:szCs w:val="18"/>
        </w:rPr>
        <w:t>2.2. «Потребитель» (Заказчик) обязан: информировать врача до оказания медицинских услуг о перенесенных заболеваниях, известных ему аллергических реакциях, противопоказаниях, своевременно оплатить стоимость услуги, точно выполнять назначения врача;</w:t>
      </w:r>
    </w:p>
    <w:p w14:paraId="0000001A">
      <w:pPr>
        <w:pStyle w:val="ConsPlusNormal"/>
        <w:jc w:val="both"/>
        <w:rPr>
          <w:rFonts w:ascii="Times New Roman" w:hAnsi="Times New Roman"/>
          <w:color w:val="000000"/>
          <w:sz w:val="18"/>
          <w:szCs w:val="18"/>
        </w:rPr>
      </w:pPr>
      <w:r>
        <w:rPr>
          <w:rFonts w:ascii="Times New Roman" w:hAnsi="Times New Roman"/>
          <w:color w:val="000000"/>
          <w:sz w:val="18"/>
          <w:szCs w:val="18"/>
        </w:rPr>
        <w:t>оплатить оказанную исполнителем медицинскую услугу (выполненную работу) в порядке и сроки, которые установлены договором.</w:t>
      </w:r>
    </w:p>
    <w:p w14:paraId="0000001B">
      <w:pPr>
        <w:pStyle w:val="ConsPlusNormal"/>
        <w:jc w:val="both"/>
        <w:rPr>
          <w:rFonts w:ascii="Times New Roman" w:hAnsi="Times New Roman"/>
          <w:sz w:val="18"/>
          <w:szCs w:val="18"/>
        </w:rPr>
      </w:pPr>
      <w:r>
        <w:rPr>
          <w:rFonts w:ascii="Times New Roman" w:hAnsi="Times New Roman"/>
          <w:sz w:val="18"/>
          <w:szCs w:val="18"/>
        </w:rPr>
        <w:t>2.3. «Потребитель» (Заказчик) имеет право на предоставление информации о медицинской услуге, отказаться от медицинской услуги и получить обратно оплаченную сумму с возмещением «Исполнителю» затрат, связанных с подготовкой оказания услуги.</w:t>
      </w:r>
    </w:p>
    <w:p w14:paraId="0000001C">
      <w:pPr>
        <w:pStyle w:val="ConsPlusNormal"/>
        <w:spacing w:line="16" w:lineRule="atLeast"/>
        <w:ind w:firstLine="284"/>
        <w:jc w:val="center"/>
        <w:rPr>
          <w:rFonts w:ascii="Times New Roman" w:hAnsi="Times New Roman"/>
          <w:b/>
          <w:sz w:val="18"/>
          <w:szCs w:val="18"/>
        </w:rPr>
      </w:pPr>
      <w:r>
        <w:rPr>
          <w:rFonts w:ascii="Times New Roman" w:hAnsi="Times New Roman"/>
          <w:b/>
          <w:sz w:val="18"/>
          <w:szCs w:val="18"/>
        </w:rPr>
        <w:t>3. Ответственность сторон</w:t>
      </w:r>
    </w:p>
    <w:p w14:paraId="0000001D">
      <w:pPr>
        <w:pStyle w:val="ConsPlusNormal"/>
        <w:spacing w:line="16" w:lineRule="atLeast"/>
        <w:jc w:val="both"/>
        <w:rPr>
          <w:rFonts w:ascii="Times New Roman" w:hAnsi="Times New Roman"/>
          <w:sz w:val="18"/>
          <w:szCs w:val="18"/>
        </w:rPr>
      </w:pPr>
      <w:r>
        <w:rPr>
          <w:rFonts w:ascii="Times New Roman" w:hAnsi="Times New Roman"/>
          <w:sz w:val="18"/>
          <w:szCs w:val="18"/>
        </w:rPr>
        <w:t>3.1. Стороны несут ответственность за неисполнение своих обязательств по настоящему договору в соответствии с законодательством РФ.</w:t>
      </w:r>
    </w:p>
    <w:p w14:paraId="0000001E">
      <w:pPr>
        <w:pStyle w:val="ConsPlusNormal"/>
        <w:ind w:firstLine="540"/>
        <w:jc w:val="center"/>
        <w:rPr>
          <w:rFonts w:ascii="Times New Roman" w:hAnsi="Times New Roman"/>
          <w:color w:val="000000"/>
          <w:sz w:val="18"/>
          <w:szCs w:val="18"/>
        </w:rPr>
      </w:pPr>
      <w:r>
        <w:rPr>
          <w:rStyle w:val="Strong"/>
          <w:rFonts w:ascii="Times New Roman" w:hAnsi="Times New Roman"/>
          <w:bCs/>
          <w:sz w:val="18"/>
          <w:szCs w:val="18"/>
        </w:rPr>
        <w:t>4. С</w:t>
      </w:r>
      <w:r>
        <w:rPr>
          <w:rFonts w:ascii="Times New Roman" w:hAnsi="Times New Roman"/>
          <w:b/>
          <w:bCs/>
          <w:color w:val="000000"/>
          <w:sz w:val="18"/>
          <w:szCs w:val="18"/>
        </w:rPr>
        <w:t>тоимость платных медицинских услуг, сроки и порядок их оплаты</w:t>
      </w:r>
    </w:p>
    <w:p w14:paraId="0000001F">
      <w:pPr>
        <w:pStyle w:val="ConsPlusNormal"/>
        <w:jc w:val="both"/>
        <w:rPr>
          <w:rFonts w:ascii="Times New Roman" w:hAnsi="Times New Roman"/>
          <w:sz w:val="18"/>
          <w:szCs w:val="18"/>
        </w:rPr>
      </w:pPr>
      <w:r>
        <w:rPr>
          <w:rFonts w:ascii="Times New Roman" w:hAnsi="Times New Roman"/>
          <w:sz w:val="18"/>
          <w:szCs w:val="18"/>
        </w:rPr>
        <w:t>4.1. Стоимость платных медицинских услуг, оказываемых Потребителю</w:t>
      </w:r>
      <w:r>
        <w:rPr>
          <w:rFonts w:ascii="Times New Roman" w:hAnsi="Times New Roman"/>
          <w:sz w:val="18"/>
          <w:szCs w:val="18"/>
        </w:rPr>
        <w:t xml:space="preserve">, </w:t>
      </w:r>
      <w:r>
        <w:rPr>
          <w:rFonts w:ascii="Times New Roman" w:hAnsi="Times New Roman"/>
          <w:sz w:val="18"/>
          <w:szCs w:val="18"/>
        </w:rPr>
        <w:t>определяется в соответствии с действующим Прейскурантом цен (тарифов) платных медицинских услуг и составляет________________________</w:t>
      </w:r>
      <w:r>
        <w:rPr>
          <w:rFonts w:ascii="Times New Roman" w:hAnsi="Times New Roman"/>
          <w:sz w:val="18"/>
          <w:szCs w:val="18"/>
        </w:rPr>
        <w:t>__________________</w:t>
      </w:r>
      <w:r>
        <w:rPr>
          <w:rFonts w:ascii="Times New Roman" w:hAnsi="Times New Roman"/>
          <w:sz w:val="18"/>
          <w:szCs w:val="18"/>
        </w:rPr>
        <w:t>_____________________________</w:t>
      </w:r>
      <w:r>
        <w:rPr>
          <w:rFonts w:ascii="Times New Roman" w:hAnsi="Times New Roman"/>
          <w:sz w:val="18"/>
          <w:szCs w:val="18"/>
        </w:rPr>
        <w:t xml:space="preserve">рублей.                                                                                                                                                                                                                                                                                                   </w:t>
      </w:r>
    </w:p>
    <w:p w14:paraId="00000020">
      <w:pPr>
        <w:pStyle w:val="ConsPlusNormal"/>
        <w:jc w:val="both"/>
        <w:rPr>
          <w:rFonts w:ascii="Times New Roman" w:hAnsi="Times New Roman"/>
          <w:sz w:val="18"/>
          <w:szCs w:val="18"/>
        </w:rPr>
      </w:pPr>
      <w:r>
        <w:rPr>
          <w:rFonts w:ascii="Times New Roman" w:hAnsi="Times New Roman"/>
          <w:sz w:val="18"/>
          <w:szCs w:val="18"/>
        </w:rPr>
        <w:t>4.2. Оплата медицинских услуг по настоящему Договору осуществляется Потребителем (Заказчиком) до начала их оказания (наличными денежными средствами) в кассе медицинской организации, либо путем перечисления денежных средств на расчетный счет Исполнителя. Потребителю (Заказчику) после оплаты медицинских услуг выдается документ, подтверждающий произведенную оплату предоставляемых медицинских услуг, установленного образца.</w:t>
      </w:r>
    </w:p>
    <w:p w14:paraId="00000021">
      <w:pPr>
        <w:pStyle w:val="ConsPlusNormal"/>
        <w:jc w:val="both"/>
        <w:rPr>
          <w:rFonts w:ascii="Times New Roman" w:hAnsi="Times New Roman"/>
          <w:sz w:val="18"/>
          <w:szCs w:val="18"/>
        </w:rPr>
      </w:pPr>
      <w:r>
        <w:rPr>
          <w:rFonts w:ascii="Times New Roman" w:hAnsi="Times New Roman"/>
          <w:sz w:val="18"/>
          <w:szCs w:val="18"/>
        </w:rPr>
        <w:t>4.3. Договор вступает в силу после подписания и действует до полного исполнения обязательств сторонами договора.</w:t>
      </w:r>
    </w:p>
    <w:p w14:paraId="00000022">
      <w:pPr>
        <w:pStyle w:val="Normal(Web)"/>
        <w:spacing w:before="0" w:after="0"/>
        <w:ind w:firstLine="284"/>
        <w:jc w:val="center"/>
        <w:rPr>
          <w:rFonts w:ascii="Times New Roman" w:hAnsi="Times New Roman"/>
          <w:b/>
          <w:bCs/>
          <w:color w:val="000000"/>
          <w:sz w:val="18"/>
          <w:szCs w:val="18"/>
        </w:rPr>
      </w:pPr>
      <w:r>
        <w:rPr>
          <w:rFonts w:ascii="Times New Roman" w:hAnsi="Times New Roman"/>
          <w:b/>
          <w:bCs/>
          <w:sz w:val="18"/>
          <w:szCs w:val="18"/>
        </w:rPr>
        <w:t>5. У</w:t>
      </w:r>
      <w:r>
        <w:rPr>
          <w:rFonts w:ascii="Times New Roman" w:hAnsi="Times New Roman"/>
          <w:b/>
          <w:bCs/>
          <w:color w:val="000000"/>
          <w:sz w:val="18"/>
          <w:szCs w:val="18"/>
        </w:rPr>
        <w:t>словия и сроки ожидания платных медицинских услуг</w:t>
      </w:r>
    </w:p>
    <w:p w14:paraId="00000023">
      <w:pPr>
        <w:pStyle w:val="Normal(Web)"/>
        <w:spacing w:before="0" w:after="0"/>
        <w:jc w:val="both"/>
        <w:rPr>
          <w:rFonts w:ascii="Times New Roman" w:hAnsi="Times New Roman"/>
          <w:sz w:val="18"/>
          <w:szCs w:val="18"/>
        </w:rPr>
      </w:pPr>
      <w:r>
        <w:rPr>
          <w:rFonts w:ascii="Times New Roman" w:hAnsi="Times New Roman"/>
          <w:color w:val="000000"/>
          <w:sz w:val="18"/>
          <w:szCs w:val="18"/>
        </w:rPr>
        <w:t xml:space="preserve">5.1. Платные медицинские услуги оказываются в день обращения Потребителя. </w:t>
      </w:r>
      <w:r>
        <w:rPr>
          <w:rFonts w:ascii="Times New Roman" w:hAnsi="Times New Roman"/>
          <w:sz w:val="18"/>
          <w:szCs w:val="18"/>
        </w:rPr>
        <w:t>При сдаче анализов, иных исследований срок оказания медицинских услуг зависит от получения результатов указанных исследований.</w:t>
      </w:r>
    </w:p>
    <w:p w14:paraId="00000024">
      <w:pPr>
        <w:pStyle w:val="Normal(Web)"/>
        <w:spacing w:before="0" w:after="0"/>
        <w:ind w:firstLine="284"/>
        <w:jc w:val="center"/>
        <w:rPr>
          <w:rFonts w:ascii="Times New Roman" w:hAnsi="Times New Roman"/>
          <w:b/>
          <w:bCs/>
          <w:color w:val="000000"/>
          <w:sz w:val="18"/>
          <w:szCs w:val="18"/>
        </w:rPr>
      </w:pPr>
      <w:r>
        <w:rPr>
          <w:rFonts w:ascii="Times New Roman" w:hAnsi="Times New Roman"/>
          <w:b/>
          <w:bCs/>
          <w:color w:val="000000"/>
          <w:sz w:val="18"/>
          <w:szCs w:val="18"/>
        </w:rPr>
        <w:t xml:space="preserve"> 6. Порядок изменения, расторжения договора</w:t>
      </w:r>
    </w:p>
    <w:p w14:paraId="00000025">
      <w:pPr>
        <w:pStyle w:val="ConsPlusNormal"/>
        <w:jc w:val="both"/>
        <w:rPr>
          <w:rFonts w:ascii="Times New Roman" w:hAnsi="Times New Roman"/>
          <w:color w:val="000000"/>
          <w:sz w:val="18"/>
          <w:szCs w:val="18"/>
        </w:rPr>
      </w:pPr>
      <w:r>
        <w:rPr>
          <w:rFonts w:ascii="Times New Roman" w:hAnsi="Times New Roman"/>
          <w:color w:val="000000"/>
          <w:sz w:val="18"/>
          <w:szCs w:val="18"/>
        </w:rPr>
        <w:t xml:space="preserve">6.1. Настоящий Договор может быть расторгнут по обоюдному согласию Сторон. </w:t>
      </w:r>
    </w:p>
    <w:p w14:paraId="00000026">
      <w:pPr>
        <w:pStyle w:val="ConsPlusNormal"/>
        <w:jc w:val="both"/>
        <w:rPr>
          <w:rFonts w:ascii="Times New Roman" w:hAnsi="Times New Roman"/>
          <w:color w:val="000000"/>
          <w:sz w:val="18"/>
          <w:szCs w:val="18"/>
        </w:rPr>
      </w:pPr>
      <w:r>
        <w:rPr>
          <w:rFonts w:ascii="Times New Roman" w:hAnsi="Times New Roman"/>
          <w:color w:val="000000"/>
          <w:sz w:val="18"/>
          <w:szCs w:val="18"/>
        </w:rPr>
        <w:t>6.2. 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00000027">
      <w:pPr>
        <w:pStyle w:val="ConsPlusNormal"/>
        <w:jc w:val="both"/>
        <w:rPr>
          <w:rFonts w:ascii="Times New Roman" w:hAnsi="Times New Roman"/>
          <w:color w:val="000000"/>
          <w:sz w:val="18"/>
          <w:szCs w:val="18"/>
        </w:rPr>
      </w:pPr>
      <w:r>
        <w:rPr>
          <w:rFonts w:ascii="Times New Roman" w:hAnsi="Times New Roman"/>
          <w:color w:val="000000"/>
          <w:sz w:val="18"/>
          <w:szCs w:val="18"/>
        </w:rPr>
        <w:t xml:space="preserve">6.3.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 </w:t>
      </w:r>
    </w:p>
    <w:p w14:paraId="00000028">
      <w:pPr>
        <w:pStyle w:val="ConsPlusNormal"/>
        <w:ind w:firstLine="540"/>
        <w:jc w:val="center"/>
        <w:rPr>
          <w:rFonts w:ascii="Times New Roman" w:hAnsi="Times New Roman"/>
          <w:b/>
          <w:bCs/>
          <w:color w:val="000000"/>
          <w:sz w:val="18"/>
          <w:szCs w:val="18"/>
        </w:rPr>
      </w:pPr>
      <w:r>
        <w:rPr>
          <w:rFonts w:ascii="Times New Roman" w:hAnsi="Times New Roman"/>
          <w:b/>
          <w:bCs/>
          <w:color w:val="000000"/>
          <w:sz w:val="18"/>
          <w:szCs w:val="18"/>
        </w:rPr>
        <w:t xml:space="preserve">7. Порядок и условия выдачи потребителю медицинских документов </w:t>
      </w:r>
    </w:p>
    <w:p w14:paraId="00000029">
      <w:pPr>
        <w:pStyle w:val="ConsPlusNormal"/>
        <w:jc w:val="both"/>
        <w:rPr>
          <w:rFonts w:ascii="Times New Roman" w:hAnsi="Times New Roman"/>
          <w:sz w:val="18"/>
          <w:szCs w:val="18"/>
        </w:rPr>
      </w:pPr>
      <w:r>
        <w:rPr>
          <w:rFonts w:ascii="Times New Roman" w:hAnsi="Times New Roman"/>
          <w:color w:val="000000"/>
          <w:sz w:val="18"/>
          <w:szCs w:val="18"/>
        </w:rPr>
        <w:t xml:space="preserve">7.1. Потребителю (законному представителю потребителя) после исполнения договора исполнителем по письменному заявлению потребителя (законного представителя потребителя) выдаются копии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в порядке и на условиях, предусмотренных приказом Минздрава России от 31.07.2020 №789н “Об утверждении порядка и сроков предоставления медицинских документов (их копий) и выписок из них”. </w:t>
      </w:r>
    </w:p>
    <w:p w14:paraId="0000002A">
      <w:pPr>
        <w:pStyle w:val="ConsPlusNormal"/>
        <w:jc w:val="center"/>
        <w:rPr>
          <w:rFonts w:ascii="Times New Roman" w:hAnsi="Times New Roman"/>
          <w:color w:val="000000"/>
          <w:sz w:val="18"/>
          <w:szCs w:val="18"/>
        </w:rPr>
      </w:pPr>
      <w:r>
        <w:rPr>
          <w:rFonts w:ascii="Times New Roman" w:hAnsi="Times New Roman"/>
          <w:b/>
          <w:bCs/>
          <w:color w:val="000000"/>
          <w:sz w:val="18"/>
          <w:szCs w:val="18"/>
        </w:rPr>
        <w:t xml:space="preserve">8. Порядок разрешения споров </w:t>
      </w:r>
    </w:p>
    <w:p w14:paraId="0000002B">
      <w:pPr>
        <w:pStyle w:val="ConsPlusNormal"/>
        <w:jc w:val="both"/>
        <w:rPr>
          <w:rFonts w:ascii="Times New Roman" w:hAnsi="Times New Roman"/>
          <w:color w:val="000000"/>
          <w:sz w:val="18"/>
          <w:szCs w:val="18"/>
        </w:rPr>
      </w:pPr>
      <w:r>
        <w:rPr>
          <w:rFonts w:ascii="Times New Roman" w:hAnsi="Times New Roman"/>
          <w:color w:val="000000"/>
          <w:sz w:val="18"/>
          <w:szCs w:val="18"/>
        </w:rPr>
        <w:t xml:space="preserve">8.1. Все споры, претензии и разногласия, которые могут возникнуть между Сторонами, будут разрешаться путем переговоров. </w:t>
      </w:r>
    </w:p>
    <w:p w14:paraId="0000002C">
      <w:pPr>
        <w:pStyle w:val="ConsPlusNormal"/>
        <w:jc w:val="both"/>
        <w:rPr>
          <w:rFonts w:ascii="Times New Roman" w:cs="Times New Roman" w:hAnsi="Times New Roman"/>
          <w:color w:val="000000"/>
          <w:sz w:val="18"/>
          <w:szCs w:val="18"/>
        </w:rPr>
      </w:pPr>
      <w:r>
        <w:rPr>
          <w:rFonts w:ascii="Times New Roman" w:hAnsi="Times New Roman"/>
          <w:color w:val="000000"/>
          <w:sz w:val="18"/>
          <w:szCs w:val="18"/>
        </w:rPr>
        <w:t xml:space="preserve">8.2. При </w:t>
      </w:r>
      <w:r>
        <w:rPr>
          <w:rFonts w:ascii="Times New Roman" w:cs="Times New Roman" w:hAnsi="Times New Roman"/>
          <w:color w:val="000000"/>
          <w:sz w:val="18"/>
          <w:szCs w:val="18"/>
        </w:rPr>
        <w:t>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w:t>
      </w:r>
    </w:p>
    <w:p w14:paraId="0000002D">
      <w:pPr>
        <w:pStyle w:val="ConsPlusNormal"/>
        <w:jc w:val="both"/>
        <w:rPr>
          <w:rFonts w:ascii="Times New Roman" w:cs="Times New Roman" w:hAnsi="Times New Roman"/>
          <w:sz w:val="18"/>
          <w:szCs w:val="18"/>
        </w:rPr>
      </w:pPr>
      <w:r>
        <w:rPr>
          <w:rFonts w:ascii="Times New Roman" w:cs="Times New Roman" w:hAnsi="Times New Roman"/>
          <w:color w:val="000000"/>
          <w:sz w:val="18"/>
          <w:rtl w:val="off"/>
          <w:lang w:val="en-US"/>
        </w:rPr>
        <w:t xml:space="preserve">8.3. </w:t>
      </w:r>
      <w:r>
        <w:rPr>
          <w:rFonts w:ascii="Times New Roman" w:cs="Times New Roman" w:hAnsi="Times New Roman"/>
          <w:color w:val="000000"/>
          <w:sz w:val="18"/>
          <w:rtl w:val="off"/>
          <w:lang w:val="ru-RU"/>
        </w:rPr>
        <w:t>Ф</w:t>
      </w:r>
      <w:r>
        <w:rPr>
          <w:rFonts w:ascii="Times New Roman" w:cs="Times New Roman" w:hAnsi="Times New Roman"/>
          <w:color w:val="000000"/>
          <w:sz w:val="18"/>
          <w:rtl w:val="off"/>
          <w:lang w:val="en-US"/>
        </w:rPr>
        <w:t>орм</w:t>
      </w:r>
      <w:r>
        <w:rPr>
          <w:rFonts w:ascii="Times New Roman" w:cs="Times New Roman" w:hAnsi="Times New Roman"/>
          <w:color w:val="000000"/>
          <w:sz w:val="18"/>
          <w:rtl w:val="off"/>
          <w:lang w:val="ru-RU"/>
        </w:rPr>
        <w:t>ы</w:t>
      </w:r>
      <w:r>
        <w:rPr>
          <w:rFonts w:ascii="Times New Roman" w:cs="Times New Roman" w:hAnsi="Times New Roman"/>
          <w:color w:val="000000"/>
          <w:sz w:val="18"/>
          <w:rtl w:val="off"/>
          <w:lang w:val="en-US"/>
        </w:rPr>
        <w:t xml:space="preserve"> и способ</w:t>
      </w:r>
      <w:r>
        <w:rPr>
          <w:rFonts w:ascii="Times New Roman" w:cs="Times New Roman" w:hAnsi="Times New Roman"/>
          <w:color w:val="000000"/>
          <w:sz w:val="18"/>
          <w:rtl w:val="off"/>
          <w:lang w:val="ru-RU"/>
        </w:rPr>
        <w:t>ы</w:t>
      </w:r>
      <w:r>
        <w:rPr>
          <w:rFonts w:ascii="Times New Roman" w:cs="Times New Roman" w:hAnsi="Times New Roman"/>
          <w:color w:val="000000"/>
          <w:sz w:val="18"/>
          <w:rtl w:val="off"/>
          <w:lang w:val="en-US"/>
        </w:rPr>
        <w:t xml:space="preserve"> направления обращений (жалоб). </w:t>
      </w:r>
      <w:r>
        <w:rPr>
          <w:rFonts w:ascii="Times New Roman" w:cs="Times New Roman" w:hAnsi="Times New Roman"/>
          <w:color w:val="000000"/>
          <w:sz w:val="18"/>
          <w:rtl w:val="off"/>
          <w:lang w:val="ru-RU"/>
        </w:rPr>
        <w:t xml:space="preserve">Обращения в письменной форме могут быть направлены на электронную почту, почтовым направлением или лично через ресепшн организации.  </w:t>
      </w:r>
      <w:r>
        <w:rPr>
          <w:rFonts w:ascii="Times New Roman" w:cs="Times New Roman" w:hAnsi="Times New Roman"/>
          <w:color w:val="000000"/>
          <w:sz w:val="18"/>
          <w:rtl w:val="off"/>
          <w:lang w:val="en-US"/>
        </w:rPr>
        <w:t xml:space="preserve"> </w:t>
      </w:r>
      <w:r>
        <w:rPr>
          <w:rFonts w:ascii="Times New Roman" w:cs="Times New Roman" w:hAnsi="Times New Roman"/>
          <w:color w:val="000000"/>
          <w:sz w:val="18"/>
          <w:rtl w:val="off"/>
          <w:lang w:val="en-US"/>
        </w:rPr>
        <w:t xml:space="preserve"> </w:t>
      </w:r>
    </w:p>
    <w:p w14:paraId="0000002E">
      <w:pPr>
        <w:pStyle w:val="ConsPlusNormal"/>
        <w:ind w:firstLine="284"/>
        <w:jc w:val="center"/>
        <w:rPr>
          <w:rFonts w:ascii="Times New Roman" w:hAnsi="Times New Roman"/>
          <w:b/>
          <w:sz w:val="18"/>
          <w:szCs w:val="18"/>
        </w:rPr>
      </w:pPr>
      <w:r>
        <w:rPr>
          <w:rFonts w:ascii="Times New Roman" w:cs="Times New Roman" w:hAnsi="Times New Roman"/>
          <w:b/>
          <w:sz w:val="18"/>
          <w:szCs w:val="18"/>
        </w:rPr>
        <w:t>9.</w:t>
      </w:r>
      <w:r>
        <w:rPr>
          <w:rFonts w:ascii="Times New Roman" w:hAnsi="Times New Roman"/>
          <w:b/>
          <w:sz w:val="18"/>
          <w:szCs w:val="18"/>
        </w:rPr>
        <w:t xml:space="preserve"> Реквизиты сторон</w:t>
      </w:r>
    </w:p>
    <w:p w14:paraId="0000002F">
      <w:pPr>
        <w:pStyle w:val="ConsPlusNormal"/>
        <w:jc w:val="both"/>
        <w:rPr>
          <w:rFonts w:ascii="Times New Roman" w:hAnsi="Times New Roman"/>
          <w:sz w:val="18"/>
          <w:szCs w:val="18"/>
        </w:rPr>
      </w:pPr>
      <w:r>
        <w:rPr>
          <w:rFonts w:ascii="Times New Roman" w:hAnsi="Times New Roman"/>
          <w:sz w:val="18"/>
          <w:szCs w:val="18"/>
        </w:rPr>
        <w:t>«Исполнитель» - ООО «Авиценна», ИНН 0308162100, ОГРН 1100327011828, КПП 030801001, с.Иволгинск, кв.Студенческий д.8 кв.80 Е-</w:t>
      </w:r>
      <w:r>
        <w:rPr>
          <w:rFonts w:ascii="Times New Roman" w:hAnsi="Times New Roman"/>
          <w:sz w:val="18"/>
          <w:szCs w:val="18"/>
          <w:lang w:val="en-US"/>
        </w:rPr>
        <w:t>mail</w:t>
      </w:r>
      <w:r>
        <w:rPr>
          <w:rFonts w:ascii="Times New Roman" w:hAnsi="Times New Roman"/>
          <w:sz w:val="18"/>
          <w:szCs w:val="18"/>
        </w:rPr>
        <w:t xml:space="preserve">: </w:t>
      </w:r>
      <w:r>
        <w:rPr>
          <w:rStyle w:val="Hyperlink"/>
          <w:rFonts w:ascii="Times New Roman" w:hAnsi="Times New Roman"/>
          <w:sz w:val="18"/>
          <w:szCs w:val="18"/>
          <w:lang w:val="en-US"/>
        </w:rPr>
        <w:fldChar w:fldCharType="begin"/>
      </w:r>
      <w:r>
        <w:rPr>
          <w:rStyle w:val="Hyperlink"/>
          <w:rFonts w:ascii="Times New Roman" w:hAnsi="Times New Roman"/>
          <w:sz w:val="18"/>
          <w:szCs w:val="18"/>
          <w:lang w:val="en-US"/>
        </w:rPr>
        <w:instrText xml:space="preserve">HYPERLINK "mailto:avicenna.2013@yandex.ru" </w:instrText>
      </w:r>
      <w:r>
        <w:rPr>
          <w:rStyle w:val="Hyperlink"/>
          <w:rFonts w:ascii="Times New Roman" w:hAnsi="Times New Roman"/>
          <w:sz w:val="18"/>
          <w:szCs w:val="18"/>
          <w:lang w:val="en-US"/>
        </w:rPr>
        <w:fldChar w:fldCharType="separate"/>
      </w:r>
      <w:r>
        <w:rPr>
          <w:rStyle w:val="Hyperlink"/>
          <w:rFonts w:ascii="Times New Roman" w:hAnsi="Times New Roman"/>
          <w:sz w:val="18"/>
          <w:szCs w:val="18"/>
          <w:lang w:val="en-US"/>
        </w:rPr>
        <w:t>avicenna</w:t>
      </w:r>
      <w:r>
        <w:rPr>
          <w:rStyle w:val="Hyperlink"/>
          <w:rFonts w:ascii="Times New Roman" w:hAnsi="Times New Roman"/>
          <w:sz w:val="18"/>
          <w:szCs w:val="18"/>
        </w:rPr>
        <w:t>.2013@</w:t>
      </w:r>
      <w:r>
        <w:rPr>
          <w:rStyle w:val="Hyperlink"/>
          <w:rFonts w:ascii="Times New Roman" w:hAnsi="Times New Roman"/>
          <w:sz w:val="18"/>
          <w:szCs w:val="18"/>
          <w:lang w:val="en-US"/>
        </w:rPr>
        <w:t>yandex</w:t>
      </w:r>
      <w:r>
        <w:rPr>
          <w:rStyle w:val="Hyperlink"/>
          <w:rFonts w:ascii="Times New Roman" w:hAnsi="Times New Roman"/>
          <w:sz w:val="18"/>
          <w:szCs w:val="18"/>
        </w:rPr>
        <w:t>.</w:t>
      </w:r>
      <w:r>
        <w:rPr>
          <w:rStyle w:val="Hyperlink"/>
          <w:rFonts w:ascii="Times New Roman" w:hAnsi="Times New Roman"/>
          <w:sz w:val="18"/>
          <w:szCs w:val="18"/>
          <w:lang w:val="en-US"/>
        </w:rPr>
        <w:t>ru</w:t>
      </w:r>
      <w:r>
        <w:rPr>
          <w:rFonts w:ascii="Times New Roman" w:hAnsi="Times New Roman"/>
          <w:sz w:val="18"/>
          <w:szCs w:val="18"/>
        </w:rPr>
        <w:fldChar w:fldCharType="end"/>
      </w:r>
      <w:r>
        <w:rPr>
          <w:rFonts w:ascii="Times New Roman" w:hAnsi="Times New Roman"/>
          <w:sz w:val="18"/>
          <w:szCs w:val="18"/>
        </w:rPr>
        <w:t xml:space="preserve">, сайт - </w:t>
      </w:r>
      <w:r>
        <w:rPr>
          <w:rStyle w:val="Hyperlink"/>
          <w:rFonts w:ascii="Times New Roman" w:hAnsi="Times New Roman"/>
          <w:sz w:val="18"/>
          <w:szCs w:val="18"/>
        </w:rPr>
        <w:fldChar w:fldCharType="begin"/>
      </w:r>
      <w:r>
        <w:rPr>
          <w:rStyle w:val="Hyperlink"/>
          <w:rFonts w:ascii="Times New Roman" w:hAnsi="Times New Roman"/>
          <w:sz w:val="18"/>
          <w:szCs w:val="18"/>
        </w:rPr>
        <w:instrText xml:space="preserve">HYPERLINK "http://авиценна03.рф/," </w:instrText>
      </w:r>
      <w:r>
        <w:rPr>
          <w:rStyle w:val="Hyperlink"/>
          <w:rFonts w:ascii="Times New Roman" w:hAnsi="Times New Roman"/>
          <w:sz w:val="18"/>
          <w:szCs w:val="18"/>
        </w:rPr>
        <w:fldChar w:fldCharType="separate"/>
      </w:r>
      <w:r>
        <w:rPr>
          <w:rStyle w:val="Hyperlink"/>
          <w:rFonts w:ascii="Times New Roman" w:hAnsi="Times New Roman"/>
          <w:sz w:val="18"/>
          <w:szCs w:val="18"/>
        </w:rPr>
        <w:t>http://авиценна03.рф/,</w:t>
      </w:r>
      <w:r>
        <w:rPr>
          <w:rFonts w:ascii="Times New Roman" w:hAnsi="Times New Roman"/>
          <w:sz w:val="18"/>
          <w:szCs w:val="18"/>
        </w:rPr>
        <w:fldChar w:fldCharType="end"/>
      </w:r>
      <w:r>
        <w:rPr>
          <w:rFonts w:ascii="Times New Roman" w:hAnsi="Times New Roman"/>
          <w:sz w:val="18"/>
          <w:szCs w:val="18"/>
        </w:rPr>
        <w:t xml:space="preserve"> тел: 311-611, </w:t>
      </w:r>
      <w:r>
        <w:rPr>
          <w:rFonts w:ascii="Times New Roman" w:hAnsi="Times New Roman"/>
          <w:sz w:val="18"/>
          <w:szCs w:val="18"/>
        </w:rPr>
        <w:t>Расчётный счёт 40702810109160009529</w:t>
      </w:r>
      <w:r>
        <w:rPr>
          <w:rFonts w:ascii="Times New Roman" w:hAnsi="Times New Roman"/>
          <w:sz w:val="18"/>
          <w:szCs w:val="18"/>
        </w:rPr>
        <w:t xml:space="preserve">, </w:t>
      </w:r>
      <w:r>
        <w:rPr>
          <w:rFonts w:ascii="Times New Roman" w:hAnsi="Times New Roman"/>
          <w:sz w:val="18"/>
          <w:szCs w:val="18"/>
        </w:rPr>
        <w:t>БИК 048142604</w:t>
      </w:r>
      <w:r>
        <w:rPr>
          <w:rFonts w:ascii="Times New Roman" w:hAnsi="Times New Roman"/>
          <w:sz w:val="18"/>
          <w:szCs w:val="18"/>
        </w:rPr>
        <w:t xml:space="preserve">, </w:t>
      </w:r>
      <w:r>
        <w:rPr>
          <w:rFonts w:ascii="Times New Roman" w:hAnsi="Times New Roman"/>
          <w:sz w:val="18"/>
          <w:szCs w:val="18"/>
        </w:rPr>
        <w:t xml:space="preserve">Банк </w:t>
      </w:r>
      <w:r>
        <w:rPr>
          <w:rFonts w:ascii="Times New Roman" w:hAnsi="Times New Roman"/>
          <w:sz w:val="18"/>
          <w:szCs w:val="18"/>
        </w:rPr>
        <w:t xml:space="preserve">Бурятское отделение ПАО Сбербанк, </w:t>
      </w:r>
      <w:r>
        <w:rPr>
          <w:rFonts w:ascii="Times New Roman" w:hAnsi="Times New Roman"/>
          <w:sz w:val="18"/>
          <w:szCs w:val="18"/>
        </w:rPr>
        <w:t>к</w:t>
      </w:r>
      <w:r>
        <w:rPr>
          <w:rFonts w:ascii="Times New Roman" w:hAnsi="Times New Roman"/>
          <w:sz w:val="18"/>
          <w:szCs w:val="18"/>
        </w:rPr>
        <w:t>орр. счёт 30101810400000000604</w:t>
      </w:r>
      <w:r>
        <w:rPr>
          <w:rFonts w:ascii="Times New Roman" w:hAnsi="Times New Roman"/>
          <w:sz w:val="18"/>
          <w:szCs w:val="18"/>
        </w:rPr>
        <w:t>.</w:t>
      </w:r>
    </w:p>
    <w:p w14:paraId="00000030">
      <w:pPr>
        <w:pStyle w:val="ConsPlusNormal"/>
        <w:jc w:val="both"/>
        <w:rPr>
          <w:rFonts w:ascii="Times New Roman" w:hAnsi="Times New Roman"/>
          <w:b/>
          <w:bCs/>
          <w:sz w:val="18"/>
          <w:szCs w:val="18"/>
        </w:rPr>
      </w:pPr>
      <w:r>
        <w:rPr>
          <w:rFonts w:ascii="Times New Roman" w:hAnsi="Times New Roman"/>
          <w:sz w:val="18"/>
          <w:szCs w:val="18"/>
        </w:rPr>
        <w:t>«Потребитель»_________________________</w:t>
      </w:r>
      <w:r>
        <w:rPr>
          <w:rFonts w:ascii="Times New Roman" w:hAnsi="Times New Roman"/>
          <w:sz w:val="18"/>
          <w:szCs w:val="18"/>
        </w:rPr>
        <w:t>__________________________________________________</w:t>
      </w:r>
      <w:r>
        <w:rPr>
          <w:rFonts w:ascii="Times New Roman" w:hAnsi="Times New Roman"/>
          <w:sz w:val="18"/>
          <w:szCs w:val="18"/>
        </w:rPr>
        <w:t xml:space="preserve"> паспорт _____________________ выдан _____________________________________________</w:t>
      </w:r>
      <w:r>
        <w:rPr>
          <w:rFonts w:ascii="Times New Roman" w:hAnsi="Times New Roman"/>
          <w:sz w:val="18"/>
          <w:szCs w:val="18"/>
        </w:rPr>
        <w:t>________________________________________</w:t>
      </w:r>
      <w:r>
        <w:rPr>
          <w:rFonts w:ascii="Times New Roman" w:hAnsi="Times New Roman"/>
          <w:sz w:val="18"/>
          <w:szCs w:val="18"/>
        </w:rPr>
        <w:t>«____»____</w:t>
      </w:r>
      <w:r>
        <w:rPr>
          <w:rFonts w:ascii="Times New Roman" w:hAnsi="Times New Roman"/>
          <w:sz w:val="18"/>
          <w:szCs w:val="18"/>
        </w:rPr>
        <w:t>__________________</w:t>
      </w:r>
      <w:r>
        <w:rPr>
          <w:rFonts w:ascii="Times New Roman" w:hAnsi="Times New Roman"/>
          <w:sz w:val="18"/>
          <w:szCs w:val="18"/>
        </w:rPr>
        <w:t>_20__</w:t>
      </w:r>
      <w:r>
        <w:rPr>
          <w:rFonts w:ascii="Times New Roman" w:hAnsi="Times New Roman"/>
          <w:sz w:val="18"/>
          <w:szCs w:val="18"/>
        </w:rPr>
        <w:t>___</w:t>
      </w:r>
      <w:r>
        <w:rPr>
          <w:rFonts w:ascii="Times New Roman" w:hAnsi="Times New Roman"/>
          <w:sz w:val="18"/>
          <w:szCs w:val="18"/>
        </w:rPr>
        <w:t xml:space="preserve">г. </w:t>
      </w:r>
    </w:p>
    <w:p w14:paraId="00000031">
      <w:pPr>
        <w:pStyle w:val="ConsPlusNormal"/>
        <w:spacing w:line="16" w:lineRule="atLeast"/>
        <w:jc w:val="center"/>
        <w:rPr>
          <w:rFonts w:ascii="Times New Roman" w:hAnsi="Times New Roman"/>
          <w:b/>
          <w:bCs/>
          <w:sz w:val="18"/>
          <w:szCs w:val="18"/>
        </w:rPr>
      </w:pPr>
      <w:r>
        <w:rPr>
          <w:rFonts w:ascii="Times New Roman" w:hAnsi="Times New Roman"/>
          <w:b/>
          <w:bCs/>
          <w:sz w:val="18"/>
          <w:szCs w:val="18"/>
        </w:rPr>
        <w:t xml:space="preserve">10.      Подписи сторон   </w:t>
      </w:r>
    </w:p>
    <w:p w14:paraId="00000032">
      <w:pPr>
        <w:pStyle w:val="ConsPlusNormal"/>
        <w:spacing w:line="16" w:lineRule="atLeast"/>
        <w:jc w:val="center"/>
        <w:rPr>
          <w:rFonts w:ascii="Times New Roman" w:hAnsi="Times New Roman"/>
          <w:sz w:val="18"/>
          <w:szCs w:val="18"/>
        </w:rPr>
      </w:pPr>
    </w:p>
    <w:p w14:paraId="00000033">
      <w:pPr>
        <w:pStyle w:val="ConsPlusNormal"/>
        <w:spacing w:line="16" w:lineRule="atLeast"/>
        <w:jc w:val="both"/>
        <w:rPr>
          <w:rFonts w:ascii="Times New Roman" w:hAnsi="Times New Roman"/>
          <w:sz w:val="20"/>
          <w:szCs w:val="20"/>
        </w:rPr>
      </w:pPr>
      <w:r>
        <w:rPr>
          <w:rFonts w:ascii="Times New Roman" w:hAnsi="Times New Roman"/>
          <w:sz w:val="18"/>
          <w:szCs w:val="18"/>
        </w:rPr>
        <w:t>«Исполнитель</w:t>
      </w: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____________________                                        </w:t>
      </w:r>
      <w:r>
        <w:rPr>
          <w:rFonts w:ascii="Times New Roman" w:hAnsi="Times New Roman"/>
          <w:sz w:val="18"/>
          <w:szCs w:val="18"/>
        </w:rPr>
        <w:t xml:space="preserve">                                                             </w:t>
      </w:r>
      <w:r>
        <w:rPr>
          <w:rFonts w:ascii="Times New Roman" w:hAnsi="Times New Roman"/>
          <w:sz w:val="18"/>
          <w:szCs w:val="18"/>
        </w:rPr>
        <w:t xml:space="preserve"> «Потребитель»:______________________</w:t>
      </w:r>
    </w:p>
    <w:p w14:paraId="00000034">
      <w:pPr>
        <w:pStyle w:val="ConsPlusNormal"/>
        <w:spacing w:line="16" w:lineRule="atLeast"/>
        <w:jc w:val="both"/>
        <w:rPr>
          <w:rFonts w:ascii="Times New Roman" w:hAnsi="Times New Roman"/>
          <w:sz w:val="20"/>
          <w:szCs w:val="20"/>
        </w:rPr>
      </w:pPr>
    </w:p>
    <w:sectPr>
      <w:pgSz w:w="11906" w:h="16838"/>
      <w:pgMar w:top="139" w:right="150" w:bottom="7" w:left="2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pStyle w:val="ConsPlusNormal"/>
        <w:rPr/>
      </w:pPr>
      <w:r>
        <w:rPr/>
        <w:separator/>
      </w:r>
    </w:p>
  </w:endnote>
  <w:endnote w:type="continuationSeparator" w:id="1">
    <w:p w14:paraId="00000004">
      <w:pPr>
        <w:pStyle w:val="ConsPlusNormal"/>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ymbol">
    <w:panose1 w:val="05050102010706020507"/>
    <w:charset w:val="02"/>
    <w:family w:val="roman"/>
    <w:pitch w:val="variable"/>
    <w:sig w:usb0="00000000" w:usb1="10000000" w:usb2="00000000" w:usb3="00000000" w:csb0="00000000" w:csb1="00000000"/>
  </w:font>
  <w:font w:name="Cambria">
    <w:panose1 w:val="02040503050406030204"/>
    <w:charset w:val="cc"/>
    <w:family w:val="roman"/>
    <w:pitch w:val="variable"/>
    <w:sig w:usb0="00000000" w:usb1="420024ff" w:usb2="02000000" w:usb3="00000000" w:csb0="0000019f" w:csb1="00000000"/>
  </w:font>
  <w:font w:name="Tahoma">
    <w:panose1 w:val="020b0604030504040204"/>
    <w:charset w:val="cc"/>
    <w:family w:val="swiss"/>
    <w:pitch w:val="variable"/>
    <w:sig w:usb0="00000000" w:usb1="00000000" w:usb2="00000029" w:usb3="00000000" w:csb0="000101ff" w:csb1="00000000"/>
  </w:font>
  <w:font w:name="Arial">
    <w:panose1 w:val="020b0604020202020204"/>
    <w:charset w:val="00"/>
    <w:family w:val="swiss"/>
    <w:pitch w:val="variable"/>
    <w:sig w:usb0="20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 w:name="Segoe UI">
    <w:charset w:val="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pStyle w:val="ConsPlusNormal"/>
        <w:rPr/>
      </w:pPr>
      <w:r>
        <w:rPr/>
        <w:separator/>
      </w:r>
    </w:p>
  </w:footnote>
  <w:footnote w:type="continuationSeparator" w:id="1">
    <w:p w14:paraId="00000002">
      <w:pPr>
        <w:pStyle w:val="ConsPlusNormal"/>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1260" w:hanging="360"/>
      </w:pPr>
      <w:rPr>
        <w:rFonts w:ascii="Calibri" w:hAnsi="Calibri"/>
      </w:rPr>
    </w:lvl>
    <w:lvl w:ilvl="1" w:tentative="1">
      <w:start w:val="1"/>
      <w:numFmt w:val="bullet"/>
      <w:lvlText w:val="o"/>
      <w:lvlJc w:val="left"/>
      <w:pPr>
        <w:ind w:left="1980" w:hanging="360"/>
      </w:pPr>
      <w:rPr>
        <w:rFonts w:ascii="Courier New" w:hAnsi="Courier New"/>
      </w:rPr>
    </w:lvl>
    <w:lvl w:ilvl="2" w:tentative="1">
      <w:start w:val="1"/>
      <w:numFmt w:val="bullet"/>
      <w:lvlText w:val=""/>
      <w:lvlJc w:val="left"/>
      <w:pPr>
        <w:ind w:left="2700" w:hanging="360"/>
      </w:pPr>
      <w:rPr>
        <w:rFonts w:ascii="Wingdings" w:hAnsi="Wingdings"/>
      </w:rPr>
    </w:lvl>
    <w:lvl w:ilvl="3" w:tentative="1">
      <w:start w:val="1"/>
      <w:numFmt w:val="bullet"/>
      <w:lvlText w:val=""/>
      <w:lvlJc w:val="left"/>
      <w:pPr>
        <w:ind w:left="3420" w:hanging="360"/>
      </w:pPr>
      <w:rPr>
        <w:rFonts w:ascii="Symbol" w:hAnsi="Symbol"/>
      </w:rPr>
    </w:lvl>
    <w:lvl w:ilvl="4" w:tentative="1">
      <w:start w:val="1"/>
      <w:numFmt w:val="bullet"/>
      <w:lvlText w:val="o"/>
      <w:lvlJc w:val="left"/>
      <w:pPr>
        <w:ind w:left="4140" w:hanging="360"/>
      </w:pPr>
      <w:rPr>
        <w:rFonts w:ascii="Courier New" w:hAnsi="Courier New"/>
      </w:rPr>
    </w:lvl>
    <w:lvl w:ilvl="5" w:tentative="1">
      <w:start w:val="1"/>
      <w:numFmt w:val="bullet"/>
      <w:lvlText w:val=""/>
      <w:lvlJc w:val="left"/>
      <w:pPr>
        <w:ind w:left="4860" w:hanging="360"/>
      </w:pPr>
      <w:rPr>
        <w:rFonts w:ascii="Wingdings" w:hAnsi="Wingdings"/>
      </w:rPr>
    </w:lvl>
    <w:lvl w:ilvl="6" w:tentative="1">
      <w:start w:val="1"/>
      <w:numFmt w:val="bullet"/>
      <w:lvlText w:val=""/>
      <w:lvlJc w:val="left"/>
      <w:pPr>
        <w:ind w:left="5580" w:hanging="360"/>
      </w:pPr>
      <w:rPr>
        <w:rFonts w:ascii="Symbol" w:hAnsi="Symbol"/>
      </w:rPr>
    </w:lvl>
    <w:lvl w:ilvl="7" w:tentative="1">
      <w:start w:val="1"/>
      <w:numFmt w:val="bullet"/>
      <w:lvlText w:val="o"/>
      <w:lvlJc w:val="left"/>
      <w:pPr>
        <w:ind w:left="6300" w:hanging="360"/>
      </w:pPr>
      <w:rPr>
        <w:rFonts w:ascii="Courier New" w:hAnsi="Courier New"/>
      </w:rPr>
    </w:lvl>
    <w:lvl w:ilvl="8" w:tentative="1">
      <w:start w:val="1"/>
      <w:numFmt w:val="bullet"/>
      <w:lvlText w:val=""/>
      <w:lvlJc w:val="left"/>
      <w:pPr>
        <w:ind w:left="7020" w:hanging="360"/>
      </w:pPr>
      <w:rPr>
        <w:rFonts w:ascii="Wingdings" w:hAnsi="Wingdings"/>
      </w:rPr>
    </w:lvl>
  </w:abstractNum>
  <w:abstractNum w:abstractNumId="1">
    <w:multiLevelType w:val="multilevel"/>
    <w:lvl w:ilvl="0" w:tentative="0">
      <w:start w:val="1"/>
      <w:numFmt w:val="decimal"/>
      <w:lvlText w:val="%1."/>
      <w:lvlJc w:val="left"/>
      <w:pPr>
        <w:ind w:left="2550" w:hanging="360"/>
      </w:pPr>
      <w:rPr>
        <w:rFonts w:cs="Times New Roman" w:hint="default"/>
        <w:sz w:val="40"/>
      </w:rPr>
    </w:lvl>
    <w:lvl w:ilvl="1" w:tentative="0">
      <w:start w:val="1"/>
      <w:numFmt w:val="decimal"/>
      <w:isLgl w:val="on"/>
      <w:lvlText w:val="%1.%2."/>
      <w:lvlJc w:val="left"/>
      <w:pPr>
        <w:ind w:left="2910" w:hanging="720"/>
      </w:pPr>
      <w:rPr>
        <w:rFonts w:cs="Times New Roman" w:hint="default"/>
        <w:sz w:val="40"/>
      </w:rPr>
    </w:lvl>
    <w:lvl w:ilvl="2" w:tentative="0">
      <w:start w:val="1"/>
      <w:numFmt w:val="decimal"/>
      <w:isLgl w:val="on"/>
      <w:lvlText w:val="%1.%2.%3."/>
      <w:lvlJc w:val="left"/>
      <w:pPr>
        <w:ind w:left="3270" w:hanging="1080"/>
      </w:pPr>
      <w:rPr>
        <w:rFonts w:cs="Times New Roman" w:hint="default"/>
        <w:sz w:val="40"/>
      </w:rPr>
    </w:lvl>
    <w:lvl w:ilvl="3" w:tentative="0">
      <w:start w:val="1"/>
      <w:numFmt w:val="decimal"/>
      <w:isLgl w:val="on"/>
      <w:lvlText w:val="%1.%2.%3.%4."/>
      <w:lvlJc w:val="left"/>
      <w:pPr>
        <w:ind w:left="3270" w:hanging="1080"/>
      </w:pPr>
      <w:rPr>
        <w:rFonts w:cs="Times New Roman" w:hint="default"/>
        <w:sz w:val="40"/>
      </w:rPr>
    </w:lvl>
    <w:lvl w:ilvl="4" w:tentative="0">
      <w:start w:val="1"/>
      <w:numFmt w:val="decimal"/>
      <w:isLgl w:val="on"/>
      <w:lvlText w:val="%1.%2.%3.%4.%5."/>
      <w:lvlJc w:val="left"/>
      <w:pPr>
        <w:ind w:left="3630" w:hanging="1440"/>
      </w:pPr>
      <w:rPr>
        <w:rFonts w:cs="Times New Roman" w:hint="default"/>
        <w:sz w:val="40"/>
      </w:rPr>
    </w:lvl>
    <w:lvl w:ilvl="5" w:tentative="0">
      <w:start w:val="1"/>
      <w:numFmt w:val="decimal"/>
      <w:isLgl w:val="on"/>
      <w:lvlText w:val="%1.%2.%3.%4.%5.%6."/>
      <w:lvlJc w:val="left"/>
      <w:pPr>
        <w:ind w:left="3990" w:hanging="1800"/>
      </w:pPr>
      <w:rPr>
        <w:rFonts w:cs="Times New Roman" w:hint="default"/>
        <w:sz w:val="40"/>
      </w:rPr>
    </w:lvl>
    <w:lvl w:ilvl="6" w:tentative="0">
      <w:start w:val="1"/>
      <w:numFmt w:val="decimal"/>
      <w:isLgl w:val="on"/>
      <w:lvlText w:val="%1.%2.%3.%4.%5.%6.%7."/>
      <w:lvlJc w:val="left"/>
      <w:pPr>
        <w:ind w:left="4350" w:hanging="2160"/>
      </w:pPr>
      <w:rPr>
        <w:rFonts w:cs="Times New Roman" w:hint="default"/>
        <w:sz w:val="40"/>
      </w:rPr>
    </w:lvl>
    <w:lvl w:ilvl="7" w:tentative="0">
      <w:start w:val="1"/>
      <w:numFmt w:val="decimal"/>
      <w:isLgl w:val="on"/>
      <w:lvlText w:val="%1.%2.%3.%4.%5.%6.%7.%8."/>
      <w:lvlJc w:val="left"/>
      <w:pPr>
        <w:ind w:left="4350" w:hanging="2160"/>
      </w:pPr>
      <w:rPr>
        <w:rFonts w:cs="Times New Roman" w:hint="default"/>
        <w:sz w:val="40"/>
      </w:rPr>
    </w:lvl>
    <w:lvl w:ilvl="8" w:tentative="0">
      <w:start w:val="1"/>
      <w:numFmt w:val="decimal"/>
      <w:isLgl w:val="on"/>
      <w:lvlText w:val="%1.%2.%3.%4.%5.%6.%7.%8.%9."/>
      <w:lvlJc w:val="left"/>
      <w:pPr>
        <w:ind w:left="4710" w:hanging="2520"/>
      </w:pPr>
      <w:rPr>
        <w:rFonts w:cs="Times New Roman" w:hint="default"/>
        <w:sz w:val="4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B75"/>
    <w:rsid w:val="00067F56"/>
    <w:rsid w:val="00084E55"/>
    <w:rsid w:val="00095049"/>
    <w:rsid w:val="000964D8"/>
    <w:rsid w:val="000A37A7"/>
    <w:rsid w:val="000B5D98"/>
    <w:rsid w:val="000B6281"/>
    <w:rsid w:val="001E011D"/>
    <w:rsid w:val="001E3013"/>
    <w:rsid w:val="001E30FF"/>
    <w:rsid w:val="00246886"/>
    <w:rsid w:val="0025735C"/>
    <w:rsid w:val="002B3817"/>
    <w:rsid w:val="002B4D13"/>
    <w:rsid w:val="003611E3"/>
    <w:rsid w:val="003A04A4"/>
    <w:rsid w:val="004363C7"/>
    <w:rsid w:val="00471EDB"/>
    <w:rsid w:val="00494929"/>
    <w:rsid w:val="00506D16"/>
    <w:rsid w:val="005A22EE"/>
    <w:rsid w:val="005C0E4D"/>
    <w:rsid w:val="005D2795"/>
    <w:rsid w:val="006159FB"/>
    <w:rsid w:val="006E02EC"/>
    <w:rsid w:val="007330D5"/>
    <w:rsid w:val="0076175D"/>
    <w:rsid w:val="0076225C"/>
    <w:rsid w:val="007826CF"/>
    <w:rsid w:val="007B31F5"/>
    <w:rsid w:val="008644AB"/>
    <w:rsid w:val="00880CC3"/>
    <w:rsid w:val="00880D20"/>
    <w:rsid w:val="008D1F69"/>
    <w:rsid w:val="009E0D59"/>
    <w:rsid w:val="00A20707"/>
    <w:rsid w:val="00A20DEF"/>
    <w:rsid w:val="00A2117A"/>
    <w:rsid w:val="00A23BCA"/>
    <w:rsid w:val="00A668B3"/>
    <w:rsid w:val="00A70561"/>
    <w:rsid w:val="00A724A5"/>
    <w:rsid w:val="00AF5F77"/>
    <w:rsid w:val="00B11C1E"/>
    <w:rsid w:val="00B32EA9"/>
    <w:rsid w:val="00C503C3"/>
    <w:rsid w:val="00C6475A"/>
    <w:rsid w:val="00CF0170"/>
    <w:rsid w:val="00CF0B75"/>
    <w:rsid w:val="00D003C6"/>
    <w:rsid w:val="00D1458E"/>
    <w:rsid w:val="00D35587"/>
    <w:rsid w:val="00D56FAD"/>
    <w:rsid w:val="00DB2610"/>
    <w:rsid w:val="00DF72CF"/>
    <w:rsid w:val="00E4328E"/>
    <w:rsid w:val="00E651DE"/>
    <w:rsid w:val="00ED021A"/>
    <w:rsid w:val="00ED3F3E"/>
    <w:rsid w:val="00F5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16BCB"/>
  <w15:docId w15:val="{04A51AB0-EF63-4B22-8F76-895ECF0405F1}"/>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Times New Roman" w:eastAsia="Times New Roman" w:hAnsi="Calibri"/>
        <w:sz w:val="22"/>
        <w:szCs w:val="22"/>
        <w:lang w:val="ru-RU" w:bidi="ar-SA" w:eastAsia="ru-RU"/>
      </w:rPr>
    </w:rPrDefault>
    <w:pPrDefault/>
  </w:docDefaults>
  <w:style w:type="character" w:styleId="FollowedHyperlink">
    <w:name w:val="FollowedHyperlink"/>
    <w:basedOn w:val="DefaultParagraphFont"/>
    <w:uiPriority w:val="99"/>
    <w:semiHidden w:val="on"/>
    <w:unhideWhenUsed w:val="on"/>
    <w:rPr>
      <w:color w:val="800080" w:themeColor="followedHyperlink"/>
      <w:u w:val="single"/>
    </w:r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uiPriority w:val="99"/>
    <w:qFormat w:val="on"/>
    <w:pPr>
      <w:spacing w:after="200" w:line="276" w:lineRule="auto"/>
    </w:pPr>
  </w:style>
  <w:style w:type="paragraph" w:styleId="Heading1">
    <w:name w:val="Heading 1"/>
    <w:link w:val="Заголовок1Знак"/>
    <w:uiPriority w:val="9"/>
    <w:qFormat w:val="on"/>
    <w:pPr>
      <w:keepNext w:val="on"/>
      <w:keepLines w:val="on"/>
      <w:spacing w:before="480"/>
    </w:pPr>
    <w:rPr>
      <w:rFonts w:asciiTheme="majorHAnsi" w:cstheme="majorBidi" w:eastAsiaTheme="majorEastAsia" w:hAnsiTheme="majorHAnsi"/>
      <w:b/>
      <w:bCs/>
      <w:color w:val="376091" w:themeColor="accent1" w:themeShade="bf"/>
      <w:sz w:val="28"/>
      <w:szCs w:val="28"/>
    </w:rPr>
  </w:style>
  <w:style w:type="paragraph" w:styleId="Heading2">
    <w:name w:val="Heading 2"/>
    <w:link w:val="Заголовок2Знак"/>
    <w:uiPriority w:val="9"/>
    <w:semiHidden w:val="on"/>
    <w:unhideWhenUsed w:val="on"/>
    <w:qFormat w:val="on"/>
    <w:pPr>
      <w:keepNext w:val="on"/>
      <w:keepLines w:val="on"/>
      <w:spacing w:before="200"/>
    </w:pPr>
    <w:rPr>
      <w:rFonts w:asciiTheme="majorHAnsi" w:cstheme="majorBidi" w:eastAsiaTheme="majorEastAsia" w:hAnsiTheme="majorHAnsi"/>
      <w:b/>
      <w:bCs/>
      <w:color w:val="4f81bd" w:themeColor="accent1"/>
      <w:sz w:val="26"/>
      <w:szCs w:val="26"/>
    </w:rPr>
  </w:style>
  <w:style w:type="paragraph" w:styleId="Heading3">
    <w:name w:val="Heading 3"/>
    <w:link w:val="Заголовок3Знак"/>
    <w:uiPriority w:val="9"/>
    <w:semiHidden w:val="on"/>
    <w:unhideWhenUsed w:val="on"/>
    <w:qFormat w:val="on"/>
    <w:pPr>
      <w:keepNext w:val="on"/>
      <w:keepLines w:val="on"/>
      <w:spacing w:before="200"/>
    </w:pPr>
    <w:rPr>
      <w:rFonts w:asciiTheme="majorHAnsi" w:cstheme="majorBidi" w:eastAsiaTheme="majorEastAsia" w:hAnsiTheme="majorHAnsi"/>
      <w:b/>
      <w:bCs/>
      <w:color w:val="4f81bd" w:themeColor="accent1"/>
    </w:rPr>
  </w:style>
  <w:style w:type="paragraph" w:styleId="Heading4">
    <w:name w:val="Heading 4"/>
    <w:link w:val="Заголовок4Знак"/>
    <w:uiPriority w:val="9"/>
    <w:semiHidden w:val="on"/>
    <w:unhideWhenUsed w:val="on"/>
    <w:qFormat w:val="on"/>
    <w:pPr>
      <w:keepNext w:val="on"/>
      <w:keepLines w:val="on"/>
      <w:spacing w:before="200"/>
    </w:pPr>
    <w:rPr>
      <w:rFonts w:asciiTheme="majorHAnsi" w:cstheme="majorBidi" w:eastAsiaTheme="majorEastAsia" w:hAnsiTheme="majorHAnsi"/>
      <w:b/>
      <w:bCs/>
      <w:i/>
      <w:iCs/>
      <w:color w:val="4f81bd" w:themeColor="accent1"/>
    </w:rPr>
  </w:style>
  <w:style w:type="paragraph" w:styleId="Heading5">
    <w:name w:val="Heading 5"/>
    <w:link w:val="Заголовок5Знак"/>
    <w:uiPriority w:val="9"/>
    <w:semiHidden w:val="on"/>
    <w:unhideWhenUsed w:val="on"/>
    <w:qFormat w:val="on"/>
    <w:pPr>
      <w:keepNext w:val="on"/>
      <w:keepLines w:val="on"/>
      <w:spacing w:before="200"/>
    </w:pPr>
    <w:rPr>
      <w:rFonts w:asciiTheme="majorHAnsi" w:cstheme="majorBidi" w:eastAsiaTheme="majorEastAsia" w:hAnsiTheme="majorHAnsi"/>
      <w:color w:val="243f60" w:themeColor="accent1" w:themeShade="7f"/>
    </w:rPr>
  </w:style>
  <w:style w:type="paragraph" w:styleId="Heading6">
    <w:name w:val="Heading 6"/>
    <w:link w:val="Заголовок6Знак"/>
    <w:uiPriority w:val="9"/>
    <w:semiHidden w:val="on"/>
    <w:unhideWhenUsed w:val="on"/>
    <w:qFormat w:val="on"/>
    <w:pPr>
      <w:keepNext w:val="on"/>
      <w:keepLines w:val="on"/>
      <w:spacing w:before="200"/>
    </w:pPr>
    <w:rPr>
      <w:rFonts w:asciiTheme="majorHAnsi" w:cstheme="majorBidi" w:eastAsiaTheme="majorEastAsia" w:hAnsiTheme="majorHAnsi"/>
      <w:i/>
      <w:iCs/>
      <w:color w:val="243f60" w:themeColor="accent1" w:themeShade="7f"/>
    </w:rPr>
  </w:style>
  <w:style w:type="paragraph" w:styleId="Heading7">
    <w:name w:val="Heading 7"/>
    <w:link w:val="Заголовок7Знак"/>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link w:val="Заголовок8Знак"/>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sz w:val="20"/>
      <w:szCs w:val="20"/>
    </w:rPr>
  </w:style>
  <w:style w:type="paragraph" w:styleId="Heading9">
    <w:name w:val="Heading 9"/>
    <w:link w:val="Заголовок9Знак"/>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style>
  <w:style w:type="character" w:customStyle="1" w:styleId="Заголовок1Знак">
    <w:name w:val="Заголовок 1 Знак"/>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Заголовок2Знак">
    <w:name w:val="Заголовок 2 Знак"/>
    <w:link w:val="Heading2"/>
    <w:uiPriority w:val="9"/>
    <w:rPr>
      <w:rFonts w:asciiTheme="majorHAnsi" w:cstheme="majorBidi" w:eastAsiaTheme="majorEastAsia" w:hAnsiTheme="majorHAnsi"/>
      <w:b/>
      <w:bCs/>
      <w:color w:val="4f81bd" w:themeColor="accent1"/>
      <w:sz w:val="26"/>
      <w:szCs w:val="26"/>
    </w:rPr>
  </w:style>
  <w:style w:type="character" w:customStyle="1" w:styleId="Заголовок3Знак">
    <w:name w:val="Заголовок 3 Знак"/>
    <w:link w:val="Heading3"/>
    <w:uiPriority w:val="9"/>
    <w:rPr>
      <w:rFonts w:asciiTheme="majorHAnsi" w:cstheme="majorBidi" w:eastAsiaTheme="majorEastAsia" w:hAnsiTheme="majorHAnsi"/>
      <w:b/>
      <w:bCs/>
      <w:color w:val="4f81bd" w:themeColor="accent1"/>
    </w:rPr>
  </w:style>
  <w:style w:type="character" w:customStyle="1" w:styleId="Заголовок4Знак">
    <w:name w:val="Заголовок 4 Знак"/>
    <w:link w:val="Heading4"/>
    <w:uiPriority w:val="9"/>
    <w:rPr>
      <w:rFonts w:asciiTheme="majorHAnsi" w:cstheme="majorBidi" w:eastAsiaTheme="majorEastAsia" w:hAnsiTheme="majorHAnsi"/>
      <w:b/>
      <w:bCs/>
      <w:i/>
      <w:iCs/>
      <w:color w:val="4f81bd" w:themeColor="accent1"/>
    </w:rPr>
  </w:style>
  <w:style w:type="character" w:customStyle="1" w:styleId="Заголовок5Знак">
    <w:name w:val="Заголовок 5 Знак"/>
    <w:link w:val="Heading5"/>
    <w:uiPriority w:val="9"/>
    <w:rPr>
      <w:rFonts w:asciiTheme="majorHAnsi" w:cstheme="majorBidi" w:eastAsiaTheme="majorEastAsia" w:hAnsiTheme="majorHAnsi"/>
      <w:color w:val="243f60" w:themeColor="accent1" w:themeShade="7f"/>
    </w:rPr>
  </w:style>
  <w:style w:type="character" w:customStyle="1" w:styleId="Заголовок6Знак">
    <w:name w:val="Заголовок 6 Знак"/>
    <w:link w:val="Heading6"/>
    <w:uiPriority w:val="9"/>
    <w:rPr>
      <w:rFonts w:asciiTheme="majorHAnsi" w:cstheme="majorBidi" w:eastAsiaTheme="majorEastAsia" w:hAnsiTheme="majorHAnsi"/>
      <w:i/>
      <w:iCs/>
      <w:color w:val="243f60" w:themeColor="accent1" w:themeShade="7f"/>
    </w:rPr>
  </w:style>
  <w:style w:type="character" w:customStyle="1" w:styleId="Заголовок7Знак">
    <w:name w:val="Заголовок 7 Знак"/>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ЗаголовокЗнак"/>
    <w:uiPriority w:val="10"/>
    <w:qFormat w:val="on"/>
    <w:pPr>
      <w:pBdr>
        <w:bottom w:val="single" w:color="4f81bd" w:themeColor="accent1" w:sz="8" w:space="4"/>
      </w:pBdr>
      <w:spacing w:after="300"/>
      <w:contextualSpacing w:val="on"/>
    </w:pPr>
    <w:rPr>
      <w:rFonts w:asciiTheme="majorHAnsi" w:cstheme="majorBidi" w:eastAsiaTheme="majorEastAsia" w:hAnsiTheme="majorHAnsi"/>
      <w:color w:val="17375d" w:themeColor="text2" w:themeShade="bf"/>
      <w:spacing w:val="5"/>
      <w:sz w:val="52"/>
      <w:szCs w:val="52"/>
    </w:rPr>
  </w:style>
  <w:style w:type="character" w:customStyle="1" w:styleId="ЗаголовокЗнак">
    <w:name w:val="Заголовок Знак"/>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ПодзаголовокЗнак"/>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ПодзаголовокЗнак">
    <w:name w:val="Подзаголовок Знак"/>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paragraph" w:styleId="Quote">
    <w:name w:val="Quote"/>
    <w:link w:val="Цитата2Знак"/>
    <w:uiPriority w:val="29"/>
    <w:qFormat w:val="on"/>
    <w:rPr>
      <w:i/>
      <w:iCs/>
      <w:color w:val="000000" w:themeColor="text1"/>
    </w:rPr>
  </w:style>
  <w:style w:type="character" w:customStyle="1" w:styleId="Цитата2Знак">
    <w:name w:val="Цитата 2 Знак"/>
    <w:link w:val="Quote"/>
    <w:uiPriority w:val="29"/>
    <w:rPr>
      <w:i/>
      <w:iCs/>
      <w:color w:val="000000" w:themeColor="text1"/>
    </w:rPr>
  </w:style>
  <w:style w:type="paragraph" w:styleId="IntenseQuote">
    <w:name w:val="Intense Quote"/>
    <w:link w:val="ВыделеннаяцитатаЗнак"/>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ВыделеннаяцитатаЗнак">
    <w:name w:val="Выделенная цитата Знак"/>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ТекстсноскиЗнак"/>
    <w:uiPriority w:val="99"/>
    <w:semiHidden w:val="on"/>
    <w:unhideWhenUsed w:val="on"/>
    <w:rPr>
      <w:sz w:val="20"/>
      <w:szCs w:val="20"/>
    </w:rPr>
  </w:style>
  <w:style w:type="character" w:customStyle="1" w:styleId="ТекстсноскиЗнак">
    <w:name w:val="Текст сноски Знак"/>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ТекстконцевойсноскиЗнак"/>
    <w:uiPriority w:val="99"/>
    <w:semiHidden w:val="on"/>
    <w:unhideWhenUsed w:val="on"/>
    <w:rPr>
      <w:sz w:val="20"/>
      <w:szCs w:val="20"/>
    </w:rPr>
  </w:style>
  <w:style w:type="character" w:customStyle="1" w:styleId="ТекстконцевойсноскиЗнак">
    <w:name w:val="Текст концевой сноски Знак"/>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ТекстЗнак"/>
    <w:uiPriority w:val="99"/>
    <w:semiHidden w:val="on"/>
    <w:unhideWhenUsed w:val="on"/>
    <w:rPr>
      <w:rFonts w:ascii="Courier New" w:cs="Courier New" w:hAnsi="Courier New"/>
      <w:sz w:val="21"/>
      <w:szCs w:val="21"/>
    </w:rPr>
  </w:style>
  <w:style w:type="character" w:customStyle="1" w:styleId="ТекстЗнак">
    <w:name w:val="Текст Знак"/>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pPr>
    <w:rPr>
      <w:i/>
      <w:iCs/>
      <w:color w:val="1f497d" w:themeColor="text2"/>
      <w:sz w:val="18"/>
      <w:szCs w:val="18"/>
    </w:rPr>
  </w:style>
  <w:style w:type="paragraph" w:styleId="ListParagraph">
    <w:name w:val="List Paragraph"/>
    <w:basedOn w:val="Normal"/>
    <w:uiPriority w:val="99"/>
    <w:qFormat w:val="on"/>
    <w:pPr>
      <w:ind w:left="720"/>
    </w:p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ТекствыноскиЗнак"/>
    <w:uiPriority w:val="99"/>
    <w:semiHidden w:val="on"/>
    <w:pPr>
      <w:spacing w:after="0" w:line="240" w:lineRule="auto"/>
    </w:pPr>
    <w:rPr>
      <w:rFonts w:ascii="Tahoma" w:cs="Tahoma" w:hAnsi="Tahoma"/>
      <w:sz w:val="16"/>
      <w:szCs w:val="16"/>
    </w:rPr>
  </w:style>
  <w:style w:type="character" w:customStyle="1" w:styleId="ТекствыноскиЗнак">
    <w:name w:val="Текст выноски Знак"/>
    <w:basedOn w:val="DefaultParagraphFont"/>
    <w:link w:val="BalloonText"/>
    <w:uiPriority w:val="99"/>
    <w:semiHidden w:val="on"/>
    <w:rPr>
      <w:rFonts w:ascii="Tahoma" w:cs="Tahoma" w:hAnsi="Tahoma"/>
      <w:sz w:val="16"/>
      <w:szCs w:val="16"/>
    </w:rPr>
  </w:style>
  <w:style w:type="paragraph" w:styleId="Header">
    <w:name w:val="Header"/>
    <w:basedOn w:val="Normal"/>
    <w:link w:val="ВерхнийколонтитулЗнак"/>
    <w:uiPriority w:val="99"/>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rPr>
      <w:rFonts w:cs="Times New Roman"/>
    </w:rPr>
  </w:style>
  <w:style w:type="paragraph" w:styleId="Footer">
    <w:name w:val="Footer"/>
    <w:basedOn w:val="Normal"/>
    <w:link w:val="НижнийколонтитулЗнак"/>
    <w:uiPriority w:val="99"/>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rPr>
      <w:rFonts w:cs="Times New Roman"/>
    </w:rPr>
  </w:style>
  <w:style w:type="paragraph" w:styleId="Normal(Web)">
    <w:name w:val="Normal (Web)"/>
    <w:basedOn w:val="Normal"/>
    <w:uiPriority w:val="99"/>
    <w:pPr>
      <w:spacing w:before="100" w:after="100" w:line="240" w:lineRule="auto"/>
    </w:pPr>
    <w:rPr>
      <w:sz w:val="24"/>
      <w:szCs w:val="24"/>
    </w:rPr>
  </w:style>
  <w:style w:type="character" w:styleId="Strong">
    <w:name w:val="Strong"/>
    <w:basedOn w:val="DefaultParagraphFont"/>
    <w:uiPriority w:val="99"/>
    <w:qFormat w:val="on"/>
    <w:rPr>
      <w:rFonts w:cs="Times New Roman"/>
      <w:b/>
    </w:rPr>
  </w:style>
  <w:style w:type="paragraph" w:customStyle="1" w:styleId="ConsPlusNormal">
    <w:name w:val="ConsPlusNormal"/>
    <w:uiPriority w:val="99"/>
    <w:pPr>
      <w:pBdr>
        <w:top w:val="none" w:sz="4" w:space="0"/>
        <w:left w:val="none" w:sz="4" w:space="0"/>
        <w:bottom w:val="none" w:sz="4" w:space="0"/>
        <w:right w:val="none" w:sz="4" w:space="0"/>
        <w:between w:val="none" w:sz="4" w:space="0"/>
        <w:bar w:val="none" w:sz="4" w:space="0"/>
      </w:pBd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s://login.consultant.ru/link/?req=doc&amp;base=LAW&amp;n=141711&amp;dst=100068&amp;field=134&amp;date=05.07.2023" TargetMode="External"/><Relationship Id="rId8" Type="http://schemas.openxmlformats.org/officeDocument/2006/relationships/hyperlink" Target="https://login.consultant.ru/link/?req=doc&amp;base=LAW&amp;n=141711&amp;date=26.06.2023&amp;dst=100068&amp;field=134" TargetMode="External"/><Relationship Id="rId9" Type="http://schemas.openxmlformats.org/officeDocument/2006/relationships/hyperlink" Target="mailto:avicenna.2013@yandex.ru" TargetMode="External"/><Relationship Id="rId10" Type="http://schemas.openxmlformats.org/officeDocument/2006/relationships/hyperlink" Target="http://&#1072;&#1074;&#1080;&#1094;&#1077;&#1085;&#1085;&#1072;03.&#1088;&#1092;/," TargetMode="External"/><Relationship Id="rId11" Type="http://schemas.openxmlformats.org/officeDocument/2006/relationships/hyperlink" Target="https://login.consultant.ru/link/?req=doc&amp;base=LAW&amp;n=342243&amp;date=01.08.2023&amp;dst=100116&amp;field=134" TargetMode="External"/><Relationship Id="rId12" Type="http://schemas.openxmlformats.org/officeDocument/2006/relationships/hyperlink" Target="https://login.consultant.ru/link/?req=doc&amp;base=LAW&amp;n=342243&amp;date=01.08.2023&amp;dst=100919&amp;field=134" TargetMode="External"/><Relationship Id="rId13" Type="http://schemas.openxmlformats.org/officeDocument/2006/relationships/hyperlink" Target="https://login.consultant.ru/link/?req=doc&amp;base=LAW&amp;n=342243&amp;date=01.08.2023&amp;dst=100944&amp;field=134"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TotalTime>
  <Pages>2</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coreProperties>
</file>